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ctiveX/activeX1.bin" ContentType="application/vnd.ms-office.activeX"/>
  <Override PartName="/word/activeX/activeX1.xml" ContentType="application/vnd.ms-office.activeX+xml"/>
  <Override PartName="/word/activeX/activeX10.bin" ContentType="application/vnd.ms-office.activeX"/>
  <Override PartName="/word/activeX/activeX10.xml" ContentType="application/vnd.ms-office.activeX+xml"/>
  <Override PartName="/word/activeX/activeX11.bin" ContentType="application/vnd.ms-office.activeX"/>
  <Override PartName="/word/activeX/activeX11.xml" ContentType="application/vnd.ms-office.activeX+xml"/>
  <Override PartName="/word/activeX/activeX12.bin" ContentType="application/vnd.ms-office.activeX"/>
  <Override PartName="/word/activeX/activeX12.xml" ContentType="application/vnd.ms-office.activeX+xml"/>
  <Override PartName="/word/activeX/activeX13.bin" ContentType="application/vnd.ms-office.activeX"/>
  <Override PartName="/word/activeX/activeX13.xml" ContentType="application/vnd.ms-office.activeX+xml"/>
  <Override PartName="/word/activeX/activeX14.bin" ContentType="application/vnd.ms-office.activeX"/>
  <Override PartName="/word/activeX/activeX14.xml" ContentType="application/vnd.ms-office.activeX+xml"/>
  <Override PartName="/word/activeX/activeX15.bin" ContentType="application/vnd.ms-office.activeX"/>
  <Override PartName="/word/activeX/activeX15.xml" ContentType="application/vnd.ms-office.activeX+xml"/>
  <Override PartName="/word/activeX/activeX16.bin" ContentType="application/vnd.ms-office.activeX"/>
  <Override PartName="/word/activeX/activeX16.xml" ContentType="application/vnd.ms-office.activeX+xml"/>
  <Override PartName="/word/activeX/activeX17.bin" ContentType="application/vnd.ms-office.activeX"/>
  <Override PartName="/word/activeX/activeX17.xml" ContentType="application/vnd.ms-office.activeX+xml"/>
  <Override PartName="/word/activeX/activeX18.bin" ContentType="application/vnd.ms-office.activeX"/>
  <Override PartName="/word/activeX/activeX18.xml" ContentType="application/vnd.ms-office.activeX+xml"/>
  <Override PartName="/word/activeX/activeX19.bin" ContentType="application/vnd.ms-office.activeX"/>
  <Override PartName="/word/activeX/activeX19.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activeX/activeX8.xml" ContentType="application/vnd.ms-office.activeX+xml"/>
  <Override PartName="/word/activeX/activeX9.bin" ContentType="application/vnd.ms-office.activeX"/>
  <Override PartName="/word/activeX/activeX9.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jc w:val="center"/>
        <w:rPr>
          <w:rFonts w:hint="eastAsia" w:ascii="宋体" w:hAnsi="宋体" w:eastAsia="宋体"/>
          <w:b/>
          <w:bCs/>
          <w:sz w:val="44"/>
          <w:szCs w:val="44"/>
        </w:rPr>
      </w:pPr>
    </w:p>
    <w:p>
      <w:pPr>
        <w:spacing w:line="480" w:lineRule="auto"/>
        <w:jc w:val="center"/>
        <w:rPr>
          <w:rFonts w:ascii="宋体" w:hAnsi="宋体" w:eastAsia="宋体"/>
          <w:b/>
          <w:bCs/>
          <w:sz w:val="44"/>
          <w:szCs w:val="44"/>
        </w:rPr>
      </w:pPr>
      <w:r>
        <w:rPr>
          <w:rFonts w:hint="eastAsia" w:ascii="宋体" w:hAnsi="宋体" w:eastAsia="宋体"/>
          <w:b/>
          <w:bCs/>
          <w:sz w:val="44"/>
          <w:szCs w:val="44"/>
        </w:rPr>
        <w:t>公共资源交易行业</w:t>
      </w:r>
    </w:p>
    <w:p>
      <w:pPr>
        <w:spacing w:line="480" w:lineRule="auto"/>
        <w:jc w:val="center"/>
        <w:rPr>
          <w:rFonts w:ascii="宋体" w:hAnsi="宋体" w:eastAsia="宋体"/>
          <w:b/>
          <w:bCs/>
          <w:sz w:val="44"/>
          <w:szCs w:val="44"/>
        </w:rPr>
      </w:pPr>
      <w:r>
        <w:rPr>
          <w:rFonts w:hint="eastAsia" w:ascii="宋体" w:hAnsi="宋体" w:eastAsia="宋体"/>
          <w:b/>
          <w:bCs/>
          <w:sz w:val="44"/>
          <w:szCs w:val="44"/>
        </w:rPr>
        <w:t>在线证书办理系统用户手册</w:t>
      </w:r>
      <w:bookmarkStart w:id="0" w:name="_GoBack"/>
      <w:bookmarkEnd w:id="0"/>
    </w:p>
    <w:p>
      <w:pPr>
        <w:pStyle w:val="2"/>
        <w:numPr>
          <w:ilvl w:val="0"/>
          <w:numId w:val="1"/>
        </w:numPr>
        <w:spacing w:before="156" w:beforeLines="50" w:after="156" w:afterLines="50" w:line="360" w:lineRule="auto"/>
        <w:rPr>
          <w:rFonts w:ascii="宋体" w:hAnsi="宋体" w:eastAsia="宋体"/>
          <w:b w:val="0"/>
          <w:bCs w:val="0"/>
          <w:sz w:val="36"/>
          <w:szCs w:val="36"/>
        </w:rPr>
      </w:pPr>
      <w:r>
        <w:rPr>
          <w:rFonts w:hint="eastAsia" w:ascii="宋体" w:hAnsi="宋体" w:eastAsia="宋体"/>
          <w:b w:val="0"/>
          <w:bCs w:val="0"/>
          <w:sz w:val="36"/>
          <w:szCs w:val="36"/>
        </w:rPr>
        <w:t>文档说明</w:t>
      </w:r>
    </w:p>
    <w:p>
      <w:pPr>
        <w:spacing w:line="360" w:lineRule="auto"/>
        <w:ind w:firstLine="480" w:firstLineChars="200"/>
        <w:rPr>
          <w:rFonts w:ascii="宋体" w:hAnsi="宋体" w:eastAsia="宋体"/>
          <w:sz w:val="24"/>
          <w:szCs w:val="24"/>
        </w:rPr>
      </w:pPr>
      <w:r>
        <w:rPr>
          <w:rFonts w:hint="eastAsia" w:ascii="宋体" w:hAnsi="宋体" w:eastAsia="宋体"/>
          <w:sz w:val="24"/>
          <w:szCs w:val="24"/>
        </w:rPr>
        <w:t>文档主要描述公共资源交易行业在线证书办理系统的操作流程，便于用户和网点人员尽快熟悉系统，完成数字证书在线</w:t>
      </w:r>
      <w:r>
        <w:rPr>
          <w:rFonts w:hint="eastAsia" w:ascii="宋体" w:hAnsi="宋体"/>
          <w:sz w:val="24"/>
          <w:szCs w:val="24"/>
          <w:lang w:val="en-US" w:eastAsia="zh-CN"/>
        </w:rPr>
        <w:t>办理业务</w:t>
      </w:r>
      <w:r>
        <w:rPr>
          <w:rFonts w:hint="eastAsia" w:ascii="宋体" w:hAnsi="宋体" w:eastAsia="宋体"/>
          <w:sz w:val="24"/>
          <w:szCs w:val="24"/>
        </w:rPr>
        <w:t>。</w:t>
      </w:r>
    </w:p>
    <w:p>
      <w:pPr>
        <w:pStyle w:val="2"/>
        <w:numPr>
          <w:ilvl w:val="0"/>
          <w:numId w:val="1"/>
        </w:numPr>
        <w:spacing w:before="156" w:beforeLines="50" w:after="156" w:afterLines="50" w:line="360" w:lineRule="auto"/>
        <w:rPr>
          <w:rFonts w:ascii="宋体" w:hAnsi="宋体" w:eastAsia="宋体"/>
          <w:b w:val="0"/>
          <w:bCs w:val="0"/>
          <w:sz w:val="36"/>
          <w:szCs w:val="36"/>
        </w:rPr>
      </w:pPr>
      <w:r>
        <w:rPr>
          <w:rFonts w:hint="eastAsia" w:ascii="宋体" w:hAnsi="宋体" w:eastAsia="宋体"/>
          <w:b w:val="0"/>
          <w:bCs w:val="0"/>
          <w:sz w:val="36"/>
          <w:szCs w:val="36"/>
        </w:rPr>
        <w:t>操作环境</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系统不支持I</w:t>
      </w:r>
      <w:r>
        <w:rPr>
          <w:rFonts w:ascii="宋体" w:hAnsi="宋体" w:eastAsia="宋体"/>
          <w:sz w:val="24"/>
          <w:szCs w:val="24"/>
        </w:rPr>
        <w:t>E</w:t>
      </w:r>
      <w:r>
        <w:rPr>
          <w:rFonts w:hint="eastAsia" w:ascii="宋体" w:hAnsi="宋体" w:eastAsia="宋体"/>
          <w:sz w:val="24"/>
          <w:szCs w:val="24"/>
        </w:rPr>
        <w:t>浏览器，请使用谷歌浏览器、3</w:t>
      </w:r>
      <w:r>
        <w:rPr>
          <w:rFonts w:ascii="宋体" w:hAnsi="宋体" w:eastAsia="宋体"/>
          <w:sz w:val="24"/>
          <w:szCs w:val="24"/>
        </w:rPr>
        <w:t>60</w:t>
      </w:r>
      <w:r>
        <w:rPr>
          <w:rFonts w:hint="eastAsia" w:ascii="宋体" w:hAnsi="宋体" w:eastAsia="宋体"/>
          <w:sz w:val="24"/>
          <w:szCs w:val="24"/>
        </w:rPr>
        <w:t>浏览器（极速模式）。</w:t>
      </w:r>
    </w:p>
    <w:p>
      <w:pPr>
        <w:pStyle w:val="2"/>
        <w:numPr>
          <w:ilvl w:val="0"/>
          <w:numId w:val="1"/>
        </w:numPr>
        <w:spacing w:before="156" w:beforeLines="50" w:after="156" w:afterLines="50" w:line="360" w:lineRule="auto"/>
        <w:rPr>
          <w:rFonts w:ascii="宋体" w:hAnsi="宋体" w:eastAsia="宋体"/>
          <w:b w:val="0"/>
          <w:bCs w:val="0"/>
          <w:sz w:val="36"/>
          <w:szCs w:val="36"/>
        </w:rPr>
      </w:pPr>
      <w:r>
        <w:rPr>
          <w:rFonts w:hint="eastAsia" w:ascii="宋体" w:hAnsi="宋体" w:eastAsia="宋体"/>
          <w:b w:val="0"/>
          <w:bCs w:val="0"/>
          <w:sz w:val="36"/>
          <w:szCs w:val="36"/>
        </w:rPr>
        <w:t>用户办理流程</w:t>
      </w:r>
    </w:p>
    <w:p>
      <w:pPr>
        <w:pStyle w:val="3"/>
        <w:numPr>
          <w:ilvl w:val="0"/>
          <w:numId w:val="2"/>
        </w:numPr>
        <w:spacing w:before="0" w:after="0" w:line="360" w:lineRule="auto"/>
        <w:rPr>
          <w:rFonts w:ascii="宋体" w:hAnsi="宋体" w:eastAsia="宋体"/>
        </w:rPr>
      </w:pPr>
      <w:r>
        <w:rPr>
          <w:rFonts w:hint="eastAsia" w:ascii="宋体" w:hAnsi="宋体" w:eastAsia="宋体"/>
        </w:rPr>
        <w:t>用户注册</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（1）在浏览器中输入系统网址</w:t>
      </w:r>
      <w:r>
        <w:rPr>
          <w:rFonts w:ascii="宋体" w:hAnsi="宋体" w:eastAsia="宋体"/>
        </w:rPr>
        <w:t>http</w:t>
      </w:r>
      <w:r>
        <w:rPr>
          <w:rFonts w:hint="eastAsia" w:ascii="宋体" w:hAnsi="宋体"/>
          <w:lang w:val="en-US" w:eastAsia="zh-CN"/>
        </w:rPr>
        <w:t>s</w:t>
      </w:r>
      <w:r>
        <w:rPr>
          <w:rFonts w:ascii="宋体" w:hAnsi="宋体" w:eastAsia="宋体"/>
        </w:rPr>
        <w:t>://ggzy.jsgxca.com:18089/cakey/</w:t>
      </w:r>
      <w:r>
        <w:rPr>
          <w:rFonts w:hint="eastAsia" w:ascii="宋体" w:hAnsi="宋体" w:eastAsia="宋体"/>
          <w:sz w:val="24"/>
          <w:szCs w:val="24"/>
        </w:rPr>
        <w:t>，进入到系统登录首页。首次登录用户需要点击“注册”按钮，系统界面展示如下：</w:t>
      </w:r>
    </w:p>
    <w:p>
      <w:pPr>
        <w:rPr>
          <w:rFonts w:ascii="宋体" w:hAnsi="宋体" w:eastAsia="宋体"/>
        </w:rPr>
      </w:pPr>
      <w:r>
        <w:rPr>
          <w:rFonts w:ascii="宋体" w:hAnsi="宋体" w:eastAsia="宋体"/>
        </w:rPr>
        <w:drawing>
          <wp:inline distT="0" distB="0" distL="0" distR="0">
            <wp:extent cx="5274310" cy="2906395"/>
            <wp:effectExtent l="0" t="0" r="2540" b="825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a:xfrm>
                      <a:off x="0" y="0"/>
                      <a:ext cx="5274310" cy="2906395"/>
                    </a:xfrm>
                    <a:prstGeom prst="rect">
                      <a:avLst/>
                    </a:prstGeom>
                    <a:noFill/>
                    <a:ln>
                      <a:noFill/>
                    </a:ln>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（2）根据系统提示，录入相关信息，点击“注册”按钮，完成账号注册流程。</w:t>
      </w:r>
    </w:p>
    <w:p>
      <w:pPr>
        <w:spacing w:line="360" w:lineRule="auto"/>
        <w:ind w:firstLine="480" w:firstLineChars="200"/>
        <w:rPr>
          <w:rFonts w:ascii="宋体" w:hAnsi="宋体" w:eastAsia="宋体"/>
          <w:color w:val="FF0000"/>
          <w:sz w:val="24"/>
          <w:szCs w:val="24"/>
        </w:rPr>
      </w:pPr>
      <w:r>
        <w:rPr>
          <w:rFonts w:hint="eastAsia" w:ascii="宋体" w:hAnsi="宋体" w:eastAsia="宋体"/>
          <w:color w:val="FF0000"/>
          <w:sz w:val="24"/>
          <w:szCs w:val="24"/>
        </w:rPr>
        <w:t>备注：企业名称为企业全称；</w:t>
      </w:r>
    </w:p>
    <w:p>
      <w:pPr>
        <w:spacing w:line="360" w:lineRule="auto"/>
        <w:ind w:left="780" w:firstLine="480" w:firstLineChars="200"/>
        <w:rPr>
          <w:rFonts w:ascii="宋体" w:hAnsi="宋体" w:eastAsia="宋体"/>
          <w:color w:val="FF0000"/>
          <w:sz w:val="24"/>
          <w:szCs w:val="24"/>
        </w:rPr>
      </w:pPr>
      <w:r>
        <w:rPr>
          <w:rFonts w:ascii="宋体" w:hAnsi="宋体" w:eastAsia="宋体"/>
          <w:color w:val="FF0000"/>
          <w:sz w:val="24"/>
          <w:szCs w:val="24"/>
        </w:rPr>
        <w:t>联系方式因需要收</w:t>
      </w:r>
      <w:r>
        <w:rPr>
          <w:rFonts w:hint="eastAsia" w:ascii="宋体" w:hAnsi="宋体" w:eastAsia="宋体"/>
          <w:color w:val="FF0000"/>
          <w:sz w:val="24"/>
          <w:szCs w:val="24"/>
        </w:rPr>
        <w:t>取短信息</w:t>
      </w:r>
      <w:r>
        <w:rPr>
          <w:rFonts w:ascii="宋体" w:hAnsi="宋体" w:eastAsia="宋体"/>
          <w:color w:val="FF0000"/>
          <w:sz w:val="24"/>
          <w:szCs w:val="24"/>
        </w:rPr>
        <w:t>，只能填写手机号。</w:t>
      </w:r>
    </w:p>
    <w:p>
      <w:pPr>
        <w:jc w:val="center"/>
        <w:rPr>
          <w:rFonts w:ascii="宋体" w:hAnsi="宋体" w:eastAsia="宋体"/>
        </w:rPr>
      </w:pPr>
      <w:r>
        <w:drawing>
          <wp:inline distT="0" distB="0" distL="0" distR="0">
            <wp:extent cx="5128260" cy="2849245"/>
            <wp:effectExtent l="0" t="0" r="15240" b="825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5"/>
                    <a:stretch>
                      <a:fillRect/>
                    </a:stretch>
                  </pic:blipFill>
                  <pic:spPr>
                    <a:xfrm>
                      <a:off x="0" y="0"/>
                      <a:ext cx="5137613" cy="2854573"/>
                    </a:xfrm>
                    <a:prstGeom prst="rect">
                      <a:avLst/>
                    </a:prstGeom>
                  </pic:spPr>
                </pic:pic>
              </a:graphicData>
            </a:graphic>
          </wp:inline>
        </w:drawing>
      </w:r>
    </w:p>
    <w:p>
      <w:pPr>
        <w:pStyle w:val="3"/>
        <w:numPr>
          <w:ilvl w:val="0"/>
          <w:numId w:val="2"/>
        </w:numPr>
        <w:spacing w:before="0" w:after="0" w:line="360" w:lineRule="auto"/>
        <w:rPr>
          <w:rFonts w:ascii="宋体" w:hAnsi="宋体" w:eastAsia="宋体"/>
        </w:rPr>
      </w:pPr>
      <w:r>
        <w:rPr>
          <w:rFonts w:hint="eastAsia" w:ascii="宋体" w:hAnsi="宋体" w:eastAsia="宋体"/>
        </w:rPr>
        <w:t>订单服务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（1）系统登录：访问系统首页，输入已注册好的企业名称、登录密码以及验证码，点击“登录”按钮，进入系统；</w:t>
      </w:r>
    </w:p>
    <w:p>
      <w:pPr>
        <w:spacing w:line="360" w:lineRule="auto"/>
        <w:jc w:val="center"/>
        <w:rPr>
          <w:rFonts w:ascii="宋体" w:hAnsi="宋体" w:eastAsia="宋体"/>
          <w:sz w:val="24"/>
          <w:szCs w:val="24"/>
        </w:rPr>
      </w:pPr>
      <w:r>
        <w:rPr>
          <w:rFonts w:ascii="宋体" w:hAnsi="宋体" w:eastAsia="宋体"/>
          <w:sz w:val="24"/>
          <w:szCs w:val="24"/>
        </w:rPr>
        <w:drawing>
          <wp:inline distT="0" distB="0" distL="0" distR="0">
            <wp:extent cx="5274310" cy="2906395"/>
            <wp:effectExtent l="0" t="0" r="2540" b="825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5274310" cy="2906395"/>
                    </a:xfrm>
                    <a:prstGeom prst="rect">
                      <a:avLst/>
                    </a:prstGeom>
                    <a:noFill/>
                    <a:ln>
                      <a:noFill/>
                    </a:ln>
                  </pic:spPr>
                </pic:pic>
              </a:graphicData>
            </a:graphic>
          </wp:inline>
        </w:drawing>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（2）忘记密码：如果是已经注册过的企业但忘记了密码，点击“忘记密码？”按钮，跳出找回密码弹窗；</w:t>
      </w:r>
    </w:p>
    <w:p>
      <w:pPr>
        <w:spacing w:line="360" w:lineRule="auto"/>
        <w:jc w:val="center"/>
        <w:rPr>
          <w:rFonts w:ascii="宋体" w:hAnsi="宋体" w:eastAsia="宋体"/>
          <w:sz w:val="24"/>
          <w:szCs w:val="24"/>
        </w:rPr>
      </w:pPr>
      <w:r>
        <w:drawing>
          <wp:inline distT="0" distB="0" distL="0" distR="0">
            <wp:extent cx="2717800" cy="1917065"/>
            <wp:effectExtent l="0" t="0" r="6350" b="698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7"/>
                    <a:stretch>
                      <a:fillRect/>
                    </a:stretch>
                  </pic:blipFill>
                  <pic:spPr>
                    <a:xfrm>
                      <a:off x="0" y="0"/>
                      <a:ext cx="2752484" cy="1941821"/>
                    </a:xfrm>
                    <a:prstGeom prst="rect">
                      <a:avLst/>
                    </a:prstGeom>
                  </pic:spPr>
                </pic:pic>
              </a:graphicData>
            </a:graphic>
          </wp:inline>
        </w:drawing>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输入正确的企业名称，点击“确定”按钮，密码会以短信的形式发送到企业注册的手机号。</w:t>
      </w:r>
    </w:p>
    <w:p>
      <w:pPr>
        <w:spacing w:line="360" w:lineRule="auto"/>
        <w:jc w:val="center"/>
        <w:rPr>
          <w:rFonts w:ascii="宋体" w:hAnsi="宋体" w:eastAsia="宋体"/>
          <w:sz w:val="24"/>
          <w:szCs w:val="24"/>
        </w:rPr>
      </w:pPr>
      <w:r>
        <w:drawing>
          <wp:inline distT="0" distB="0" distL="0" distR="0">
            <wp:extent cx="3397250" cy="2204085"/>
            <wp:effectExtent l="0" t="0" r="12700" b="571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8"/>
                    <a:stretch>
                      <a:fillRect/>
                    </a:stretch>
                  </pic:blipFill>
                  <pic:spPr>
                    <a:xfrm>
                      <a:off x="0" y="0"/>
                      <a:ext cx="3411057" cy="2213418"/>
                    </a:xfrm>
                    <a:prstGeom prst="rect">
                      <a:avLst/>
                    </a:prstGeom>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3</w:t>
      </w:r>
      <w:r>
        <w:rPr>
          <w:rFonts w:hint="eastAsia" w:ascii="宋体" w:hAnsi="宋体" w:eastAsia="宋体"/>
          <w:sz w:val="24"/>
          <w:szCs w:val="24"/>
        </w:rPr>
        <w:t>）企业信息完善：登录成功后，完善企业基本信息。点击“基本信息”按钮，接着点击“编辑按钮”，根据系统提示完善企业基本信息，然后点击“确认更新”按钮，确认更新。</w:t>
      </w:r>
    </w:p>
    <w:p>
      <w:pPr>
        <w:jc w:val="center"/>
        <w:rPr>
          <w:rFonts w:ascii="宋体" w:hAnsi="宋体" w:eastAsia="宋体"/>
        </w:rPr>
      </w:pPr>
      <w:r>
        <w:rPr>
          <w:rFonts w:ascii="宋体" w:hAnsi="宋体" w:eastAsia="宋体"/>
        </w:rPr>
        <w:drawing>
          <wp:inline distT="0" distB="0" distL="0" distR="0">
            <wp:extent cx="5409565" cy="2382520"/>
            <wp:effectExtent l="0" t="0" r="635" b="1778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5416065" cy="2385260"/>
                    </a:xfrm>
                    <a:prstGeom prst="rect">
                      <a:avLst/>
                    </a:prstGeom>
                    <a:noFill/>
                    <a:ln>
                      <a:noFill/>
                    </a:ln>
                  </pic:spPr>
                </pic:pic>
              </a:graphicData>
            </a:graphic>
          </wp:inline>
        </w:drawing>
      </w:r>
    </w:p>
    <w:p>
      <w:pPr>
        <w:jc w:val="center"/>
        <w:rPr>
          <w:rFonts w:ascii="宋体" w:hAnsi="宋体" w:eastAsia="宋体"/>
        </w:rPr>
      </w:pPr>
      <w:r>
        <w:drawing>
          <wp:inline distT="0" distB="0" distL="0" distR="0">
            <wp:extent cx="4477385" cy="1915795"/>
            <wp:effectExtent l="0" t="0" r="18415" b="8255"/>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10"/>
                    <a:srcRect l="4334" r="1397"/>
                    <a:stretch>
                      <a:fillRect/>
                    </a:stretch>
                  </pic:blipFill>
                  <pic:spPr>
                    <a:xfrm>
                      <a:off x="0" y="0"/>
                      <a:ext cx="4500853" cy="1926227"/>
                    </a:xfrm>
                    <a:prstGeom prst="rect">
                      <a:avLst/>
                    </a:prstGeom>
                    <a:ln>
                      <a:noFill/>
                    </a:ln>
                  </pic:spPr>
                </pic:pic>
              </a:graphicData>
            </a:graphic>
          </wp:inline>
        </w:drawing>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4</w:t>
      </w:r>
      <w:r>
        <w:rPr>
          <w:rFonts w:hint="eastAsia" w:ascii="宋体" w:hAnsi="宋体" w:eastAsia="宋体"/>
          <w:sz w:val="24"/>
          <w:szCs w:val="24"/>
        </w:rPr>
        <w:t>）发票信息完善：企业基本信息完善后，点击“发票信息”按钮，根据提示填写完整开票信息后，点击“完善”按钮。</w:t>
      </w:r>
    </w:p>
    <w:p>
      <w:pPr>
        <w:jc w:val="center"/>
        <w:rPr>
          <w:rFonts w:ascii="宋体" w:hAnsi="宋体" w:eastAsia="宋体"/>
        </w:rPr>
      </w:pPr>
      <w:r>
        <w:rPr>
          <w:rFonts w:ascii="宋体" w:hAnsi="宋体" w:eastAsia="宋体"/>
        </w:rPr>
        <w:drawing>
          <wp:inline distT="0" distB="0" distL="0" distR="0">
            <wp:extent cx="5274310" cy="2145030"/>
            <wp:effectExtent l="0" t="0" r="2540" b="762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5274310" cy="2145030"/>
                    </a:xfrm>
                    <a:prstGeom prst="rect">
                      <a:avLst/>
                    </a:prstGeom>
                    <a:noFill/>
                    <a:ln>
                      <a:noFill/>
                    </a:ln>
                  </pic:spPr>
                </pic:pic>
              </a:graphicData>
            </a:graphic>
          </wp:inline>
        </w:drawing>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5</w:t>
      </w:r>
      <w:r>
        <w:rPr>
          <w:rFonts w:hint="eastAsia" w:ascii="宋体" w:hAnsi="宋体" w:eastAsia="宋体"/>
          <w:sz w:val="24"/>
          <w:szCs w:val="24"/>
        </w:rPr>
        <w:t>）用户信息完善：如注册之后需要更换企业联系人，点击“用户信息”可以看到单位联系人信息，点击“编辑”按钮可以修改，确认无误后点击“确认更新”按钮。联系人资料没有变更无需修改。</w:t>
      </w:r>
    </w:p>
    <w:p>
      <w:pPr>
        <w:jc w:val="center"/>
        <w:rPr>
          <w:rFonts w:ascii="宋体" w:hAnsi="宋体" w:eastAsia="宋体"/>
        </w:rPr>
      </w:pPr>
      <w:r>
        <w:rPr>
          <w:rFonts w:ascii="宋体" w:hAnsi="宋体" w:eastAsia="宋体"/>
        </w:rPr>
        <w:drawing>
          <wp:inline distT="0" distB="0" distL="0" distR="0">
            <wp:extent cx="5274310" cy="2784475"/>
            <wp:effectExtent l="0" t="0" r="2540" b="1587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5274310" cy="2784475"/>
                    </a:xfrm>
                    <a:prstGeom prst="rect">
                      <a:avLst/>
                    </a:prstGeom>
                    <a:noFill/>
                    <a:ln>
                      <a:noFill/>
                    </a:ln>
                  </pic:spPr>
                </pic:pic>
              </a:graphicData>
            </a:graphic>
          </wp:inline>
        </w:drawing>
      </w:r>
    </w:p>
    <w:p>
      <w:pPr>
        <w:jc w:val="center"/>
        <w:rPr>
          <w:rFonts w:ascii="宋体" w:hAnsi="宋体" w:eastAsia="宋体"/>
        </w:rPr>
      </w:pPr>
    </w:p>
    <w:p>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6</w:t>
      </w:r>
      <w:r>
        <w:rPr>
          <w:rFonts w:hint="eastAsia" w:ascii="宋体" w:hAnsi="宋体" w:eastAsia="宋体"/>
          <w:sz w:val="24"/>
          <w:szCs w:val="24"/>
        </w:rPr>
        <w:t>）订单生成：点击“订单服务”按钮，然后点击“订单申请”按钮，根据系统提示，完成订单信息填写，点击“保存”按钮。如果需要申请签章，</w:t>
      </w:r>
      <w:r>
        <w:rPr>
          <w:rFonts w:hint="eastAsia" w:ascii="宋体" w:hAnsi="宋体" w:eastAsia="宋体"/>
          <w:sz w:val="24"/>
          <w:szCs w:val="24"/>
          <w:u w:val="double" w:color="0070C0"/>
        </w:rPr>
        <w:t>签章数量必须小于等于证书数量</w:t>
      </w:r>
      <w:r>
        <w:rPr>
          <w:rFonts w:hint="eastAsia" w:ascii="宋体" w:hAnsi="宋体" w:eastAsia="宋体"/>
          <w:sz w:val="24"/>
          <w:szCs w:val="24"/>
        </w:rPr>
        <w:t>。比如：需要办理两个证书，一个证书带签章，一个证书不带签章，那证书数量就是2，签章数量就是1</w:t>
      </w:r>
      <w:r>
        <w:rPr>
          <w:rFonts w:ascii="宋体" w:hAnsi="宋体" w:eastAsia="宋体"/>
          <w:sz w:val="24"/>
          <w:szCs w:val="24"/>
        </w:rPr>
        <w:t>。</w:t>
      </w:r>
    </w:p>
    <w:p>
      <w:pPr>
        <w:spacing w:line="360" w:lineRule="auto"/>
        <w:ind w:firstLine="480" w:firstLineChars="200"/>
        <w:rPr>
          <w:rFonts w:ascii="宋体" w:hAnsi="宋体" w:eastAsia="宋体"/>
          <w:color w:val="FF0000"/>
          <w:sz w:val="24"/>
          <w:szCs w:val="24"/>
        </w:rPr>
      </w:pPr>
      <w:r>
        <w:rPr>
          <w:rFonts w:hint="eastAsia" w:ascii="宋体" w:hAnsi="宋体" w:eastAsia="宋体"/>
          <w:color w:val="FF0000"/>
          <w:sz w:val="24"/>
          <w:szCs w:val="24"/>
        </w:rPr>
        <w:t>备注：申请表模板以及办理网点地址详见《用户手册》附件。</w:t>
      </w:r>
    </w:p>
    <w:p>
      <w:pPr>
        <w:rPr>
          <w:rFonts w:ascii="宋体" w:hAnsi="宋体" w:eastAsia="宋体"/>
        </w:rPr>
      </w:pPr>
      <w:r>
        <w:rPr>
          <w:rFonts w:ascii="宋体" w:hAnsi="宋体" w:eastAsia="宋体"/>
        </w:rPr>
        <w:drawing>
          <wp:inline distT="0" distB="0" distL="0" distR="0">
            <wp:extent cx="5274310" cy="1960880"/>
            <wp:effectExtent l="0" t="0" r="2540" b="127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5274310" cy="1960880"/>
                    </a:xfrm>
                    <a:prstGeom prst="rect">
                      <a:avLst/>
                    </a:prstGeom>
                    <a:noFill/>
                    <a:ln>
                      <a:noFill/>
                    </a:ln>
                  </pic:spPr>
                </pic:pic>
              </a:graphicData>
            </a:graphic>
          </wp:inline>
        </w:drawing>
      </w:r>
    </w:p>
    <w:p>
      <w:pPr>
        <w:rPr>
          <w:rFonts w:ascii="宋体" w:hAnsi="宋体" w:eastAsia="宋体"/>
        </w:rPr>
      </w:pPr>
      <w:r>
        <w:rPr>
          <w:rFonts w:ascii="宋体" w:hAnsi="宋体" w:eastAsia="宋体"/>
        </w:rPr>
        <w:drawing>
          <wp:inline distT="0" distB="0" distL="0" distR="0">
            <wp:extent cx="5274310" cy="2708275"/>
            <wp:effectExtent l="0" t="0" r="2540" b="15875"/>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14"/>
                    <a:stretch>
                      <a:fillRect/>
                    </a:stretch>
                  </pic:blipFill>
                  <pic:spPr>
                    <a:xfrm>
                      <a:off x="0" y="0"/>
                      <a:ext cx="5274310" cy="2708275"/>
                    </a:xfrm>
                    <a:prstGeom prst="rect">
                      <a:avLst/>
                    </a:prstGeom>
                  </pic:spPr>
                </pic:pic>
              </a:graphicData>
            </a:graphic>
          </wp:inline>
        </w:drawing>
      </w:r>
    </w:p>
    <w:p>
      <w:pPr>
        <w:rPr>
          <w:rFonts w:ascii="宋体" w:hAnsi="宋体" w:eastAsia="宋体"/>
          <w:color w:val="FF0000"/>
          <w:sz w:val="24"/>
          <w:szCs w:val="24"/>
        </w:rPr>
      </w:pPr>
      <w:r>
        <w:rPr>
          <w:rFonts w:ascii="宋体" w:hAnsi="宋体" w:eastAsia="宋体"/>
        </w:rPr>
        <w:drawing>
          <wp:inline distT="0" distB="0" distL="0" distR="0">
            <wp:extent cx="5274310" cy="1365885"/>
            <wp:effectExtent l="0" t="0" r="2540" b="571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15"/>
                    <a:stretch>
                      <a:fillRect/>
                    </a:stretch>
                  </pic:blipFill>
                  <pic:spPr>
                    <a:xfrm>
                      <a:off x="0" y="0"/>
                      <a:ext cx="5274310" cy="1365885"/>
                    </a:xfrm>
                    <a:prstGeom prst="rect">
                      <a:avLst/>
                    </a:prstGeom>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（7）获取方式可选择快递到付或网点自取。快递到付的订单操作员审核通过后，短信推送快递单号，等待收取证书；网点自取的订单操作员</w:t>
      </w:r>
      <w:r>
        <w:rPr>
          <w:rFonts w:hint="eastAsia" w:ascii="宋体" w:hAnsi="宋体" w:eastAsia="宋体"/>
          <w:color w:val="FF0000"/>
          <w:sz w:val="24"/>
          <w:szCs w:val="24"/>
        </w:rPr>
        <w:t>审核通过后</w:t>
      </w:r>
      <w:r>
        <w:rPr>
          <w:rFonts w:hint="eastAsia" w:ascii="宋体" w:hAnsi="宋体" w:eastAsia="宋体"/>
          <w:sz w:val="24"/>
          <w:szCs w:val="24"/>
        </w:rPr>
        <w:t>订单状态变为办理中，此时网点人员与您联系自取。自取订单无短信提示，用户拿到证书后请登录系统点击确认收货。</w:t>
      </w:r>
    </w:p>
    <w:p>
      <w:pPr>
        <w:rPr>
          <w:rFonts w:ascii="宋体" w:hAnsi="宋体" w:eastAsia="宋体"/>
          <w:sz w:val="24"/>
          <w:szCs w:val="24"/>
        </w:rPr>
      </w:pPr>
      <w:r>
        <w:drawing>
          <wp:inline distT="0" distB="0" distL="0" distR="0">
            <wp:extent cx="5274310" cy="1985010"/>
            <wp:effectExtent l="0" t="0" r="2540" b="1524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6"/>
                    <a:stretch>
                      <a:fillRect/>
                    </a:stretch>
                  </pic:blipFill>
                  <pic:spPr>
                    <a:xfrm>
                      <a:off x="0" y="0"/>
                      <a:ext cx="5274310" cy="1985010"/>
                    </a:xfrm>
                    <a:prstGeom prst="rect">
                      <a:avLst/>
                    </a:prstGeom>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8</w:t>
      </w:r>
      <w:r>
        <w:rPr>
          <w:rFonts w:hint="eastAsia" w:ascii="宋体" w:hAnsi="宋体" w:eastAsia="宋体"/>
          <w:sz w:val="24"/>
          <w:szCs w:val="24"/>
        </w:rPr>
        <w:t>）订单修改：点击“订单服务”按钮，可以查看到所有生成的订单。未提交的订单如需要修改，点击“修改/提交”按钮，信息更新完成后，点击“保存”按钮。</w:t>
      </w:r>
    </w:p>
    <w:p>
      <w:pPr>
        <w:spacing w:line="360" w:lineRule="auto"/>
        <w:ind w:firstLine="480" w:firstLineChars="200"/>
        <w:rPr>
          <w:rFonts w:ascii="宋体" w:hAnsi="宋体" w:eastAsia="宋体"/>
          <w:color w:val="FF0000"/>
          <w:sz w:val="24"/>
          <w:szCs w:val="24"/>
        </w:rPr>
      </w:pPr>
      <w:r>
        <w:rPr>
          <w:rFonts w:hint="eastAsia" w:ascii="宋体" w:hAnsi="宋体" w:eastAsia="宋体"/>
          <w:color w:val="FF0000"/>
          <w:sz w:val="24"/>
          <w:szCs w:val="24"/>
        </w:rPr>
        <w:t>如果不需要修改，保存成功后可以直接点击“提交”按钮，然后转入（</w:t>
      </w:r>
      <w:r>
        <w:rPr>
          <w:rFonts w:ascii="宋体" w:hAnsi="宋体" w:eastAsia="宋体"/>
          <w:color w:val="FF0000"/>
          <w:sz w:val="24"/>
          <w:szCs w:val="24"/>
        </w:rPr>
        <w:t>10</w:t>
      </w:r>
      <w:r>
        <w:rPr>
          <w:rFonts w:hint="eastAsia" w:ascii="宋体" w:hAnsi="宋体" w:eastAsia="宋体"/>
          <w:color w:val="FF0000"/>
          <w:sz w:val="24"/>
          <w:szCs w:val="24"/>
        </w:rPr>
        <w:t>）。</w:t>
      </w:r>
    </w:p>
    <w:p>
      <w:pPr>
        <w:widowControl/>
        <w:jc w:val="left"/>
        <w:rPr>
          <w:rFonts w:ascii="宋体" w:hAnsi="宋体" w:eastAsia="宋体" w:cs="宋体"/>
          <w:kern w:val="0"/>
          <w:sz w:val="24"/>
          <w:szCs w:val="24"/>
        </w:rPr>
      </w:pPr>
      <w:r>
        <w:drawing>
          <wp:inline distT="0" distB="0" distL="0" distR="0">
            <wp:extent cx="5274310" cy="1705610"/>
            <wp:effectExtent l="0" t="0" r="2540" b="889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17"/>
                    <a:stretch>
                      <a:fillRect/>
                    </a:stretch>
                  </pic:blipFill>
                  <pic:spPr>
                    <a:xfrm>
                      <a:off x="0" y="0"/>
                      <a:ext cx="5274310" cy="1705610"/>
                    </a:xfrm>
                    <a:prstGeom prst="rect">
                      <a:avLst/>
                    </a:prstGeom>
                  </pic:spPr>
                </pic:pic>
              </a:graphicData>
            </a:graphic>
          </wp:inline>
        </w:drawing>
      </w:r>
    </w:p>
    <w:p>
      <w:pPr>
        <w:rPr>
          <w:rFonts w:ascii="宋体" w:hAnsi="宋体" w:eastAsia="宋体"/>
        </w:rPr>
      </w:pPr>
    </w:p>
    <w:p>
      <w:pPr>
        <w:widowControl/>
        <w:jc w:val="left"/>
        <w:rPr>
          <w:rFonts w:ascii="宋体" w:hAnsi="宋体" w:eastAsia="宋体" w:cs="宋体"/>
          <w:kern w:val="0"/>
          <w:sz w:val="24"/>
          <w:szCs w:val="24"/>
        </w:rPr>
      </w:pPr>
      <w:r>
        <w:rPr>
          <w:rFonts w:ascii="宋体" w:hAnsi="宋体" w:eastAsia="宋体"/>
        </w:rPr>
        <w:drawing>
          <wp:inline distT="0" distB="0" distL="0" distR="0">
            <wp:extent cx="5274310" cy="2708275"/>
            <wp:effectExtent l="0" t="0" r="2540" b="1587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14"/>
                    <a:stretch>
                      <a:fillRect/>
                    </a:stretch>
                  </pic:blipFill>
                  <pic:spPr>
                    <a:xfrm>
                      <a:off x="0" y="0"/>
                      <a:ext cx="5274310" cy="2708275"/>
                    </a:xfrm>
                    <a:prstGeom prst="rect">
                      <a:avLst/>
                    </a:prstGeom>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9</w:t>
      </w:r>
      <w:r>
        <w:rPr>
          <w:rFonts w:hint="eastAsia" w:ascii="宋体" w:hAnsi="宋体" w:eastAsia="宋体"/>
          <w:sz w:val="24"/>
          <w:szCs w:val="24"/>
        </w:rPr>
        <w:t>）订单提交：点击“订单服务”按钮，可以查看到所有生成的订单。未提交的订单如需要提交，点击“修改</w:t>
      </w:r>
      <w:r>
        <w:rPr>
          <w:rFonts w:ascii="宋体" w:hAnsi="宋体" w:eastAsia="宋体"/>
          <w:sz w:val="24"/>
          <w:szCs w:val="24"/>
        </w:rPr>
        <w:t>/提交”按钮</w:t>
      </w:r>
      <w:r>
        <w:rPr>
          <w:rFonts w:hint="eastAsia" w:ascii="宋体" w:hAnsi="宋体" w:eastAsia="宋体"/>
          <w:sz w:val="24"/>
          <w:szCs w:val="24"/>
        </w:rPr>
        <w:t>；</w:t>
      </w:r>
    </w:p>
    <w:p>
      <w:pPr>
        <w:spacing w:line="360" w:lineRule="auto"/>
        <w:rPr>
          <w:rFonts w:ascii="宋体" w:hAnsi="宋体" w:eastAsia="宋体"/>
          <w:sz w:val="24"/>
          <w:szCs w:val="24"/>
        </w:rPr>
      </w:pPr>
      <w:r>
        <w:drawing>
          <wp:inline distT="0" distB="0" distL="0" distR="0">
            <wp:extent cx="5274310" cy="1705610"/>
            <wp:effectExtent l="0" t="0" r="2540" b="889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17"/>
                    <a:stretch>
                      <a:fillRect/>
                    </a:stretch>
                  </pic:blipFill>
                  <pic:spPr>
                    <a:xfrm>
                      <a:off x="0" y="0"/>
                      <a:ext cx="5274310" cy="1705610"/>
                    </a:xfrm>
                    <a:prstGeom prst="rect">
                      <a:avLst/>
                    </a:prstGeom>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再次确认信息无误后</w:t>
      </w:r>
      <w:r>
        <w:rPr>
          <w:rFonts w:ascii="宋体" w:hAnsi="宋体" w:eastAsia="宋体"/>
          <w:sz w:val="24"/>
          <w:szCs w:val="24"/>
        </w:rPr>
        <w:t>，点击“</w:t>
      </w:r>
      <w:r>
        <w:rPr>
          <w:rFonts w:hint="eastAsia" w:ascii="宋体" w:hAnsi="宋体" w:eastAsia="宋体"/>
          <w:sz w:val="24"/>
          <w:szCs w:val="24"/>
        </w:rPr>
        <w:t>提交</w:t>
      </w:r>
      <w:r>
        <w:rPr>
          <w:rFonts w:ascii="宋体" w:hAnsi="宋体" w:eastAsia="宋体"/>
          <w:sz w:val="24"/>
          <w:szCs w:val="24"/>
        </w:rPr>
        <w:t>”按钮。</w:t>
      </w:r>
    </w:p>
    <w:p>
      <w:pPr>
        <w:spacing w:line="360" w:lineRule="auto"/>
        <w:rPr>
          <w:rFonts w:ascii="宋体" w:hAnsi="宋体" w:eastAsia="宋体"/>
          <w:sz w:val="24"/>
          <w:szCs w:val="24"/>
        </w:rPr>
      </w:pPr>
      <w:r>
        <w:rPr>
          <w:rFonts w:ascii="宋体" w:hAnsi="宋体" w:eastAsia="宋体"/>
        </w:rPr>
        <w:drawing>
          <wp:inline distT="0" distB="0" distL="0" distR="0">
            <wp:extent cx="5274310" cy="2718435"/>
            <wp:effectExtent l="0" t="0" r="2540" b="5715"/>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18"/>
                    <a:stretch>
                      <a:fillRect/>
                    </a:stretch>
                  </pic:blipFill>
                  <pic:spPr>
                    <a:xfrm>
                      <a:off x="0" y="0"/>
                      <a:ext cx="5274310" cy="2718435"/>
                    </a:xfrm>
                    <a:prstGeom prst="rect">
                      <a:avLst/>
                    </a:prstGeom>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10</w:t>
      </w:r>
      <w:r>
        <w:rPr>
          <w:rFonts w:hint="eastAsia" w:ascii="宋体" w:hAnsi="宋体" w:eastAsia="宋体"/>
          <w:sz w:val="24"/>
          <w:szCs w:val="24"/>
        </w:rPr>
        <w:t>）订单支付：针对已提交的订单，点击“订单支付”按钮，确认提示框的信息，并通过手机扫码进行支付，目前仅支持支付宝扫码。</w:t>
      </w:r>
    </w:p>
    <w:p>
      <w:pPr>
        <w:spacing w:line="360" w:lineRule="auto"/>
        <w:rPr>
          <w:rFonts w:ascii="宋体" w:hAnsi="宋体" w:eastAsia="宋体"/>
          <w:sz w:val="24"/>
          <w:szCs w:val="24"/>
        </w:rPr>
      </w:pPr>
      <w:r>
        <w:drawing>
          <wp:inline distT="0" distB="0" distL="0" distR="0">
            <wp:extent cx="5274310" cy="1137285"/>
            <wp:effectExtent l="0" t="0" r="2540" b="5715"/>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5274310" cy="1137285"/>
                    </a:xfrm>
                    <a:prstGeom prst="rect">
                      <a:avLst/>
                    </a:prstGeom>
                    <a:noFill/>
                    <a:ln>
                      <a:noFill/>
                    </a:ln>
                  </pic:spPr>
                </pic:pic>
              </a:graphicData>
            </a:graphic>
          </wp:inline>
        </w:drawing>
      </w:r>
    </w:p>
    <w:p>
      <w:pPr>
        <w:spacing w:line="360" w:lineRule="auto"/>
        <w:rPr>
          <w:rFonts w:ascii="宋体" w:hAnsi="宋体" w:eastAsia="宋体"/>
          <w:sz w:val="24"/>
          <w:szCs w:val="24"/>
        </w:rPr>
      </w:pPr>
      <w:r>
        <w:drawing>
          <wp:inline distT="0" distB="0" distL="0" distR="0">
            <wp:extent cx="5274310" cy="2326640"/>
            <wp:effectExtent l="0" t="0" r="2540" b="165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0"/>
                    <a:stretch>
                      <a:fillRect/>
                    </a:stretch>
                  </pic:blipFill>
                  <pic:spPr>
                    <a:xfrm>
                      <a:off x="0" y="0"/>
                      <a:ext cx="5274310" cy="2326640"/>
                    </a:xfrm>
                    <a:prstGeom prst="rect">
                      <a:avLst/>
                    </a:prstGeom>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11</w:t>
      </w:r>
      <w:r>
        <w:rPr>
          <w:rFonts w:hint="eastAsia" w:ascii="宋体" w:hAnsi="宋体" w:eastAsia="宋体"/>
          <w:sz w:val="24"/>
          <w:szCs w:val="24"/>
        </w:rPr>
        <w:t>）订单状态查询：订单状态查询有两种方式，一种通过订单列表里的订单状态查看，另一种是点击“查看记录”，第二种不仅可以查看当前状态，而且可以查看订单的完整状态流程。</w:t>
      </w:r>
    </w:p>
    <w:p>
      <w:pPr>
        <w:spacing w:line="360" w:lineRule="auto"/>
        <w:rPr>
          <w:rFonts w:ascii="宋体" w:hAnsi="宋体" w:eastAsia="宋体"/>
          <w:sz w:val="24"/>
          <w:szCs w:val="24"/>
        </w:rPr>
      </w:pPr>
      <w:r>
        <w:drawing>
          <wp:inline distT="0" distB="0" distL="0" distR="0">
            <wp:extent cx="5274310" cy="1310640"/>
            <wp:effectExtent l="0" t="0" r="2540" b="381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5274310" cy="1310640"/>
                    </a:xfrm>
                    <a:prstGeom prst="rect">
                      <a:avLst/>
                    </a:prstGeom>
                    <a:noFill/>
                    <a:ln>
                      <a:noFill/>
                    </a:ln>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ascii="宋体" w:hAnsi="宋体" w:eastAsia="宋体"/>
          <w:sz w:val="24"/>
          <w:szCs w:val="24"/>
        </w:rPr>
        <w:t>12</w:t>
      </w:r>
      <w:r>
        <w:rPr>
          <w:rFonts w:hint="eastAsia" w:ascii="宋体" w:hAnsi="宋体" w:eastAsia="宋体"/>
          <w:sz w:val="24"/>
          <w:szCs w:val="24"/>
        </w:rPr>
        <w:t>）订单查询：点击“订单服务”按钮，即可查看所有订单。此外还可以选择订单状态、订单开始时间、订单结束时间对订单进行筛选查询。</w:t>
      </w:r>
    </w:p>
    <w:p>
      <w:pPr>
        <w:spacing w:line="360" w:lineRule="auto"/>
        <w:ind w:firstLine="480" w:firstLineChars="200"/>
        <w:rPr>
          <w:rFonts w:ascii="宋体" w:hAnsi="宋体" w:eastAsia="宋体"/>
          <w:color w:val="FF0000"/>
          <w:sz w:val="24"/>
          <w:szCs w:val="24"/>
        </w:rPr>
      </w:pPr>
      <w:r>
        <w:rPr>
          <w:rFonts w:hint="eastAsia" w:ascii="宋体" w:hAnsi="宋体" w:eastAsia="宋体"/>
          <w:color w:val="FF0000"/>
          <w:sz w:val="24"/>
          <w:szCs w:val="24"/>
        </w:rPr>
        <w:t>备注：如需查看订单详细信息（订单信息、快递单号、拒绝原因等等），双击想要查看的订单记录即可。</w:t>
      </w:r>
    </w:p>
    <w:p>
      <w:pPr>
        <w:spacing w:line="360" w:lineRule="auto"/>
        <w:rPr>
          <w:rFonts w:ascii="宋体" w:hAnsi="宋体" w:eastAsia="宋体"/>
          <w:sz w:val="24"/>
          <w:szCs w:val="24"/>
        </w:rPr>
      </w:pPr>
      <w:r>
        <w:drawing>
          <wp:inline distT="0" distB="0" distL="0" distR="0">
            <wp:extent cx="5257800" cy="1266825"/>
            <wp:effectExtent l="0" t="0" r="0" b="9525"/>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257800" cy="1266825"/>
                    </a:xfrm>
                    <a:prstGeom prst="rect">
                      <a:avLst/>
                    </a:prstGeom>
                    <a:noFill/>
                    <a:ln>
                      <a:noFill/>
                    </a:ln>
                  </pic:spPr>
                </pic:pic>
              </a:graphicData>
            </a:graphic>
          </wp:inline>
        </w:drawing>
      </w:r>
    </w:p>
    <w:p>
      <w:pPr>
        <w:spacing w:line="360" w:lineRule="auto"/>
        <w:ind w:firstLine="240" w:firstLineChars="100"/>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3</w:t>
      </w:r>
      <w:r>
        <w:rPr>
          <w:rFonts w:hint="eastAsia" w:ascii="宋体" w:hAnsi="宋体" w:eastAsia="宋体"/>
          <w:sz w:val="24"/>
          <w:szCs w:val="24"/>
        </w:rPr>
        <w:t>）</w:t>
      </w:r>
      <w:r>
        <w:rPr>
          <w:rFonts w:ascii="宋体" w:hAnsi="宋体" w:eastAsia="宋体"/>
          <w:sz w:val="24"/>
          <w:szCs w:val="24"/>
        </w:rPr>
        <w:t>如果资料不对，操作员拒绝后，</w:t>
      </w:r>
      <w:r>
        <w:rPr>
          <w:rFonts w:hint="eastAsia" w:ascii="宋体" w:hAnsi="宋体" w:eastAsia="宋体"/>
          <w:sz w:val="24"/>
          <w:szCs w:val="24"/>
        </w:rPr>
        <w:t>订单成待提交状态，钱款直接退回原支付账号，</w:t>
      </w:r>
      <w:r>
        <w:rPr>
          <w:rFonts w:ascii="宋体" w:hAnsi="宋体" w:eastAsia="宋体"/>
          <w:sz w:val="24"/>
          <w:szCs w:val="24"/>
        </w:rPr>
        <w:t>用户可以再次修改并提交</w:t>
      </w:r>
      <w:r>
        <w:rPr>
          <w:rFonts w:hint="eastAsia" w:ascii="宋体" w:hAnsi="宋体" w:eastAsia="宋体"/>
          <w:sz w:val="24"/>
          <w:szCs w:val="24"/>
        </w:rPr>
        <w:t>。</w:t>
      </w:r>
    </w:p>
    <w:p>
      <w:pPr>
        <w:spacing w:line="360" w:lineRule="auto"/>
        <w:rPr>
          <w:rFonts w:ascii="宋体" w:hAnsi="宋体" w:eastAsia="宋体"/>
          <w:sz w:val="24"/>
          <w:szCs w:val="24"/>
        </w:rPr>
      </w:pPr>
      <w:r>
        <w:drawing>
          <wp:inline distT="0" distB="0" distL="0" distR="0">
            <wp:extent cx="5274310" cy="372745"/>
            <wp:effectExtent l="0" t="0" r="2540" b="825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3"/>
                    <a:stretch>
                      <a:fillRect/>
                    </a:stretch>
                  </pic:blipFill>
                  <pic:spPr>
                    <a:xfrm>
                      <a:off x="0" y="0"/>
                      <a:ext cx="5274310" cy="372745"/>
                    </a:xfrm>
                    <a:prstGeom prst="rect">
                      <a:avLst/>
                    </a:prstGeom>
                  </pic:spPr>
                </pic:pic>
              </a:graphicData>
            </a:graphic>
          </wp:inline>
        </w:drawing>
      </w:r>
    </w:p>
    <w:p>
      <w:pPr>
        <w:spacing w:line="360" w:lineRule="auto"/>
        <w:rPr>
          <w:rFonts w:ascii="宋体" w:hAnsi="宋体" w:eastAsia="宋体"/>
          <w:sz w:val="24"/>
          <w:szCs w:val="24"/>
        </w:rPr>
      </w:pPr>
    </w:p>
    <w:p>
      <w:pPr>
        <w:pStyle w:val="3"/>
        <w:numPr>
          <w:ilvl w:val="0"/>
          <w:numId w:val="2"/>
        </w:numPr>
        <w:spacing w:before="0" w:after="0" w:line="360" w:lineRule="auto"/>
        <w:rPr>
          <w:rFonts w:ascii="宋体" w:hAnsi="宋体" w:eastAsia="宋体"/>
        </w:rPr>
      </w:pPr>
      <w:r>
        <w:rPr>
          <w:rFonts w:hint="eastAsia" w:ascii="宋体" w:hAnsi="宋体" w:eastAsia="宋体"/>
        </w:rPr>
        <w:t>发票管理</w:t>
      </w:r>
    </w:p>
    <w:p>
      <w:pPr>
        <w:ind w:firstLine="720" w:firstLineChars="300"/>
        <w:rPr>
          <w:color w:val="FF0000"/>
          <w:sz w:val="24"/>
          <w:szCs w:val="24"/>
        </w:rPr>
      </w:pPr>
      <w:r>
        <w:rPr>
          <w:rFonts w:hint="eastAsia"/>
          <w:color w:val="FF0000"/>
          <w:sz w:val="24"/>
          <w:szCs w:val="24"/>
        </w:rPr>
        <w:t>在操作员将订单审核通过后，系统根据用户填写的发票信息自动将电子发票发送至邮箱。</w:t>
      </w:r>
    </w:p>
    <w:p>
      <w:pPr>
        <w:ind w:firstLine="720" w:firstLineChars="300"/>
        <w:rPr>
          <w:color w:val="FF0000"/>
          <w:sz w:val="24"/>
          <w:szCs w:val="24"/>
        </w:rPr>
      </w:pPr>
      <w:r>
        <w:rPr>
          <w:rFonts w:hint="eastAsia"/>
          <w:color w:val="FF0000"/>
          <w:sz w:val="24"/>
          <w:szCs w:val="24"/>
        </w:rPr>
        <w:t>此发票为普票，如需专票，请联系客服另外处理。</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（1）发票展示：点击“发票管理”里的“发票展示”。系统将已开具的发票，罗列在发票展示里。</w:t>
      </w:r>
    </w:p>
    <w:p>
      <w:pPr>
        <w:spacing w:line="480" w:lineRule="auto"/>
        <w:rPr>
          <w:rFonts w:ascii="宋体" w:hAnsi="宋体" w:eastAsia="宋体"/>
          <w:sz w:val="44"/>
          <w:szCs w:val="44"/>
        </w:rPr>
      </w:pPr>
      <w:r>
        <w:drawing>
          <wp:inline distT="0" distB="0" distL="0" distR="0">
            <wp:extent cx="5274310" cy="1496060"/>
            <wp:effectExtent l="0" t="0" r="2540" b="889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24"/>
                    <a:stretch>
                      <a:fillRect/>
                    </a:stretch>
                  </pic:blipFill>
                  <pic:spPr>
                    <a:xfrm>
                      <a:off x="0" y="0"/>
                      <a:ext cx="5274310" cy="1496060"/>
                    </a:xfrm>
                    <a:prstGeom prst="rect">
                      <a:avLst/>
                    </a:prstGeom>
                  </pic:spPr>
                </pic:pic>
              </a:graphicData>
            </a:graphic>
          </wp:inline>
        </w:drawing>
      </w:r>
    </w:p>
    <w:p>
      <w:pPr>
        <w:spacing w:line="360" w:lineRule="auto"/>
        <w:ind w:firstLine="480" w:firstLineChars="200"/>
        <w:rPr>
          <w:rFonts w:ascii="宋体" w:hAnsi="宋体" w:eastAsia="宋体"/>
          <w:sz w:val="24"/>
          <w:szCs w:val="24"/>
        </w:rPr>
      </w:pPr>
      <w:r>
        <w:rPr>
          <w:rFonts w:hint="eastAsia" w:ascii="宋体" w:hAnsi="宋体" w:eastAsia="宋体"/>
          <w:sz w:val="24"/>
          <w:szCs w:val="24"/>
        </w:rPr>
        <w:t>（2）开票记录查询：双击任意一条订单，可以查看该订单已开票的详细信息。</w:t>
      </w:r>
    </w:p>
    <w:p>
      <w:pPr>
        <w:spacing w:line="360" w:lineRule="auto"/>
        <w:rPr>
          <w:rFonts w:ascii="宋体" w:hAnsi="宋体" w:eastAsia="宋体"/>
          <w:color w:val="FF0000"/>
          <w:sz w:val="24"/>
          <w:szCs w:val="24"/>
        </w:rPr>
      </w:pPr>
      <w:r>
        <w:drawing>
          <wp:inline distT="0" distB="0" distL="0" distR="0">
            <wp:extent cx="5274310" cy="1938020"/>
            <wp:effectExtent l="0" t="0" r="2540" b="508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5"/>
                    <a:stretch>
                      <a:fillRect/>
                    </a:stretch>
                  </pic:blipFill>
                  <pic:spPr>
                    <a:xfrm>
                      <a:off x="0" y="0"/>
                      <a:ext cx="5274310" cy="1938020"/>
                    </a:xfrm>
                    <a:prstGeom prst="rect">
                      <a:avLst/>
                    </a:prstGeom>
                  </pic:spPr>
                </pic:pic>
              </a:graphicData>
            </a:graphic>
          </wp:inline>
        </w:drawing>
      </w:r>
    </w:p>
    <w:p>
      <w:pPr>
        <w:pStyle w:val="2"/>
        <w:spacing w:before="156" w:beforeLines="50" w:after="156" w:afterLines="50" w:line="360" w:lineRule="auto"/>
        <w:rPr>
          <w:rFonts w:ascii="宋体" w:hAnsi="宋体" w:eastAsia="宋体"/>
          <w:b w:val="0"/>
          <w:bCs w:val="0"/>
          <w:sz w:val="36"/>
          <w:szCs w:val="36"/>
        </w:rPr>
      </w:pPr>
      <w:r>
        <w:rPr>
          <w:rFonts w:hint="eastAsia" w:ascii="宋体" w:hAnsi="宋体" w:eastAsia="宋体"/>
          <w:b w:val="0"/>
          <w:bCs w:val="0"/>
          <w:sz w:val="36"/>
          <w:szCs w:val="36"/>
          <w:highlight w:val="yellow"/>
        </w:rPr>
        <w:t>附件一：办理网点列表</w:t>
      </w:r>
    </w:p>
    <w:tbl>
      <w:tblPr>
        <w:tblStyle w:val="10"/>
        <w:tblW w:w="89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0"/>
        <w:gridCol w:w="1079"/>
        <w:gridCol w:w="1050"/>
        <w:gridCol w:w="1840"/>
        <w:gridCol w:w="42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710" w:type="dxa"/>
            <w:vAlign w:val="center"/>
          </w:tcPr>
          <w:p>
            <w:pPr>
              <w:jc w:val="center"/>
              <w:rPr>
                <w:rFonts w:ascii="宋体" w:hAnsi="宋体" w:eastAsia="宋体"/>
                <w:szCs w:val="21"/>
              </w:rPr>
            </w:pPr>
            <w:r>
              <w:rPr>
                <w:rFonts w:hint="eastAsia" w:ascii="宋体" w:hAnsi="宋体" w:eastAsia="宋体"/>
                <w:szCs w:val="21"/>
              </w:rPr>
              <w:t>序号</w:t>
            </w:r>
          </w:p>
        </w:tc>
        <w:tc>
          <w:tcPr>
            <w:tcW w:w="1079" w:type="dxa"/>
            <w:vAlign w:val="center"/>
          </w:tcPr>
          <w:p>
            <w:pPr>
              <w:jc w:val="center"/>
              <w:rPr>
                <w:rFonts w:ascii="宋体" w:hAnsi="宋体" w:eastAsia="宋体"/>
                <w:szCs w:val="21"/>
              </w:rPr>
            </w:pPr>
            <w:r>
              <w:rPr>
                <w:rFonts w:hint="eastAsia" w:ascii="宋体" w:hAnsi="宋体" w:eastAsia="宋体"/>
                <w:szCs w:val="21"/>
              </w:rPr>
              <w:t>省/市</w:t>
            </w:r>
          </w:p>
        </w:tc>
        <w:tc>
          <w:tcPr>
            <w:tcW w:w="1050" w:type="dxa"/>
            <w:vAlign w:val="center"/>
          </w:tcPr>
          <w:p>
            <w:pPr>
              <w:jc w:val="center"/>
              <w:rPr>
                <w:rFonts w:ascii="宋体" w:hAnsi="宋体" w:eastAsia="宋体"/>
                <w:szCs w:val="21"/>
              </w:rPr>
            </w:pPr>
            <w:r>
              <w:rPr>
                <w:rFonts w:hint="eastAsia" w:ascii="宋体" w:hAnsi="宋体" w:eastAsia="宋体"/>
                <w:szCs w:val="21"/>
              </w:rPr>
              <w:t>市/区县</w:t>
            </w:r>
          </w:p>
        </w:tc>
        <w:tc>
          <w:tcPr>
            <w:tcW w:w="1840" w:type="dxa"/>
            <w:vAlign w:val="center"/>
          </w:tcPr>
          <w:p>
            <w:pPr>
              <w:jc w:val="center"/>
              <w:rPr>
                <w:rFonts w:ascii="宋体" w:hAnsi="宋体" w:eastAsia="宋体"/>
                <w:szCs w:val="21"/>
              </w:rPr>
            </w:pPr>
            <w:r>
              <w:rPr>
                <w:rFonts w:hint="eastAsia" w:ascii="宋体" w:hAnsi="宋体" w:eastAsia="宋体"/>
                <w:szCs w:val="21"/>
              </w:rPr>
              <w:t>网点名称</w:t>
            </w:r>
          </w:p>
        </w:tc>
        <w:tc>
          <w:tcPr>
            <w:tcW w:w="4252" w:type="dxa"/>
            <w:vAlign w:val="center"/>
          </w:tcPr>
          <w:p>
            <w:pPr>
              <w:jc w:val="center"/>
              <w:rPr>
                <w:rFonts w:ascii="宋体" w:hAnsi="宋体" w:eastAsia="宋体"/>
                <w:szCs w:val="21"/>
              </w:rPr>
            </w:pPr>
            <w:r>
              <w:rPr>
                <w:rFonts w:hint="eastAsia" w:ascii="宋体" w:hAnsi="宋体" w:eastAsia="宋体"/>
                <w:szCs w:val="21"/>
              </w:rPr>
              <w:t>邮寄信息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0" w:type="dxa"/>
            <w:vAlign w:val="center"/>
          </w:tcPr>
          <w:p>
            <w:pPr>
              <w:jc w:val="center"/>
              <w:rPr>
                <w:rFonts w:ascii="宋体" w:hAnsi="宋体" w:eastAsia="宋体"/>
                <w:szCs w:val="21"/>
              </w:rPr>
            </w:pPr>
            <w:r>
              <w:rPr>
                <w:rFonts w:hint="eastAsia" w:ascii="宋体" w:hAnsi="宋体" w:eastAsia="宋体"/>
                <w:szCs w:val="21"/>
              </w:rPr>
              <w:t>1</w:t>
            </w:r>
          </w:p>
        </w:tc>
        <w:tc>
          <w:tcPr>
            <w:tcW w:w="1079" w:type="dxa"/>
            <w:vAlign w:val="center"/>
          </w:tcPr>
          <w:p>
            <w:pPr>
              <w:jc w:val="center"/>
              <w:rPr>
                <w:rFonts w:ascii="宋体" w:hAnsi="宋体" w:eastAsia="宋体"/>
                <w:szCs w:val="21"/>
              </w:rPr>
            </w:pPr>
            <w:r>
              <w:rPr>
                <w:rFonts w:hint="eastAsia" w:ascii="宋体" w:hAnsi="宋体" w:eastAsia="宋体"/>
                <w:szCs w:val="21"/>
              </w:rPr>
              <w:t>江苏省</w:t>
            </w:r>
          </w:p>
        </w:tc>
        <w:tc>
          <w:tcPr>
            <w:tcW w:w="1050" w:type="dxa"/>
            <w:vAlign w:val="center"/>
          </w:tcPr>
          <w:p>
            <w:pPr>
              <w:jc w:val="center"/>
              <w:rPr>
                <w:rFonts w:ascii="宋体" w:hAnsi="宋体" w:eastAsia="宋体"/>
                <w:szCs w:val="21"/>
              </w:rPr>
            </w:pPr>
            <w:r>
              <w:rPr>
                <w:rFonts w:hint="eastAsia" w:ascii="宋体" w:hAnsi="宋体" w:eastAsia="宋体"/>
                <w:szCs w:val="21"/>
              </w:rPr>
              <w:t>省本级</w:t>
            </w:r>
          </w:p>
        </w:tc>
        <w:tc>
          <w:tcPr>
            <w:tcW w:w="1840" w:type="dxa"/>
            <w:vAlign w:val="center"/>
          </w:tcPr>
          <w:p>
            <w:pPr>
              <w:jc w:val="center"/>
              <w:rPr>
                <w:rFonts w:ascii="宋体" w:hAnsi="宋体" w:eastAsia="宋体"/>
                <w:szCs w:val="21"/>
              </w:rPr>
            </w:pPr>
            <w:r>
              <w:rPr>
                <w:rFonts w:hint="eastAsia" w:ascii="宋体" w:hAnsi="宋体" w:eastAsia="宋体"/>
                <w:szCs w:val="21"/>
              </w:rPr>
              <w:t>江苏公共资源</w:t>
            </w:r>
          </w:p>
        </w:tc>
        <w:tc>
          <w:tcPr>
            <w:tcW w:w="4252" w:type="dxa"/>
          </w:tcPr>
          <w:p>
            <w:pPr>
              <w:rPr>
                <w:rFonts w:ascii="宋体" w:hAnsi="宋体" w:eastAsia="宋体"/>
                <w:szCs w:val="21"/>
              </w:rPr>
            </w:pPr>
            <w:r>
              <w:rPr>
                <w:rFonts w:hint="eastAsia" w:ascii="宋体" w:hAnsi="宋体" w:eastAsia="宋体"/>
                <w:szCs w:val="21"/>
              </w:rPr>
              <w:t>地址：南京市建邺区汉中门大街145号省政务中心二期3楼大厅6号窗口</w:t>
            </w:r>
          </w:p>
          <w:p>
            <w:pPr>
              <w:rPr>
                <w:rFonts w:ascii="宋体" w:hAnsi="宋体" w:eastAsia="宋体"/>
                <w:szCs w:val="21"/>
              </w:rPr>
            </w:pPr>
            <w:r>
              <w:rPr>
                <w:rFonts w:hint="eastAsia" w:ascii="宋体" w:hAnsi="宋体" w:eastAsia="宋体"/>
                <w:szCs w:val="21"/>
              </w:rPr>
              <w:t>收件人：李杨</w:t>
            </w:r>
          </w:p>
          <w:p>
            <w:pPr>
              <w:rPr>
                <w:rFonts w:ascii="宋体" w:hAnsi="宋体" w:eastAsia="宋体"/>
                <w:szCs w:val="21"/>
              </w:rPr>
            </w:pPr>
            <w:r>
              <w:rPr>
                <w:rFonts w:hint="eastAsia" w:ascii="宋体" w:hAnsi="宋体" w:eastAsia="宋体"/>
                <w:szCs w:val="21"/>
              </w:rPr>
              <w:t>联系方式：15951818977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710" w:type="dxa"/>
            <w:vAlign w:val="center"/>
          </w:tcPr>
          <w:p>
            <w:pPr>
              <w:jc w:val="center"/>
              <w:rPr>
                <w:rFonts w:ascii="宋体" w:hAnsi="宋体" w:eastAsia="宋体"/>
                <w:szCs w:val="21"/>
              </w:rPr>
            </w:pPr>
            <w:r>
              <w:rPr>
                <w:rFonts w:hint="eastAsia" w:ascii="宋体" w:hAnsi="宋体" w:eastAsia="宋体"/>
                <w:szCs w:val="21"/>
              </w:rPr>
              <w:t>2</w:t>
            </w:r>
          </w:p>
        </w:tc>
        <w:tc>
          <w:tcPr>
            <w:tcW w:w="1079" w:type="dxa"/>
            <w:vAlign w:val="center"/>
          </w:tcPr>
          <w:p>
            <w:pPr>
              <w:jc w:val="center"/>
              <w:rPr>
                <w:rFonts w:ascii="宋体" w:hAnsi="宋体" w:eastAsia="宋体"/>
                <w:szCs w:val="21"/>
              </w:rPr>
            </w:pPr>
            <w:r>
              <w:rPr>
                <w:rFonts w:hint="eastAsia" w:ascii="宋体" w:hAnsi="宋体" w:eastAsia="宋体"/>
                <w:szCs w:val="21"/>
              </w:rPr>
              <w:t>常州市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常州公共资源</w:t>
            </w:r>
          </w:p>
        </w:tc>
        <w:tc>
          <w:tcPr>
            <w:tcW w:w="4252" w:type="dxa"/>
          </w:tcPr>
          <w:p>
            <w:pPr>
              <w:rPr>
                <w:rFonts w:hint="eastAsia" w:ascii="宋体" w:hAnsi="宋体" w:eastAsia="宋体"/>
                <w:szCs w:val="21"/>
              </w:rPr>
            </w:pPr>
            <w:r>
              <w:rPr>
                <w:rFonts w:hint="eastAsia" w:ascii="宋体" w:hAnsi="宋体" w:eastAsia="宋体"/>
                <w:szCs w:val="21"/>
              </w:rPr>
              <w:t>地址：常州市天宁区锦绣路2号政务服务中心（1号-1）4楼公共资源交易中心【国信CA】</w:t>
            </w:r>
          </w:p>
          <w:p>
            <w:pPr>
              <w:rPr>
                <w:rFonts w:hint="default" w:ascii="宋体" w:hAnsi="宋体" w:eastAsia="宋体"/>
                <w:szCs w:val="21"/>
                <w:lang w:val="en-US" w:eastAsia="zh-CN"/>
              </w:rPr>
            </w:pPr>
            <w:r>
              <w:rPr>
                <w:rFonts w:hint="eastAsia" w:ascii="宋体" w:hAnsi="宋体" w:eastAsia="宋体"/>
                <w:szCs w:val="21"/>
              </w:rPr>
              <w:t>收件人：</w:t>
            </w:r>
            <w:r>
              <w:rPr>
                <w:rFonts w:hint="eastAsia" w:ascii="宋体" w:hAnsi="宋体"/>
                <w:szCs w:val="21"/>
                <w:lang w:val="en-US" w:eastAsia="zh-CN"/>
              </w:rPr>
              <w:t>张俊</w:t>
            </w:r>
          </w:p>
          <w:p>
            <w:pPr>
              <w:rPr>
                <w:rFonts w:ascii="宋体" w:hAnsi="宋体" w:eastAsia="宋体"/>
                <w:szCs w:val="21"/>
              </w:rPr>
            </w:pPr>
            <w:r>
              <w:rPr>
                <w:rFonts w:hint="eastAsia" w:ascii="宋体" w:hAnsi="宋体" w:eastAsia="宋体"/>
                <w:szCs w:val="21"/>
              </w:rPr>
              <w:t>联系方式：18961158880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jc w:val="center"/>
        </w:trPr>
        <w:tc>
          <w:tcPr>
            <w:tcW w:w="710" w:type="dxa"/>
            <w:vAlign w:val="center"/>
          </w:tcPr>
          <w:p>
            <w:pPr>
              <w:jc w:val="center"/>
              <w:rPr>
                <w:rFonts w:ascii="宋体" w:hAnsi="宋体" w:eastAsia="宋体"/>
                <w:szCs w:val="21"/>
              </w:rPr>
            </w:pPr>
            <w:r>
              <w:rPr>
                <w:rFonts w:hint="eastAsia" w:ascii="宋体" w:hAnsi="宋体" w:eastAsia="宋体"/>
                <w:szCs w:val="21"/>
              </w:rPr>
              <w:t>3</w:t>
            </w:r>
          </w:p>
        </w:tc>
        <w:tc>
          <w:tcPr>
            <w:tcW w:w="1079" w:type="dxa"/>
            <w:vAlign w:val="center"/>
          </w:tcPr>
          <w:p>
            <w:pPr>
              <w:jc w:val="center"/>
              <w:rPr>
                <w:rFonts w:ascii="宋体" w:hAnsi="宋体" w:eastAsia="宋体"/>
                <w:szCs w:val="21"/>
              </w:rPr>
            </w:pPr>
            <w:r>
              <w:rPr>
                <w:rFonts w:hint="eastAsia" w:ascii="宋体" w:hAnsi="宋体" w:eastAsia="宋体"/>
                <w:szCs w:val="21"/>
              </w:rPr>
              <w:t>常州市</w:t>
            </w:r>
          </w:p>
        </w:tc>
        <w:tc>
          <w:tcPr>
            <w:tcW w:w="1050" w:type="dxa"/>
            <w:vAlign w:val="center"/>
          </w:tcPr>
          <w:p>
            <w:pPr>
              <w:jc w:val="center"/>
              <w:rPr>
                <w:rFonts w:ascii="宋体" w:hAnsi="宋体" w:eastAsia="宋体"/>
                <w:szCs w:val="21"/>
              </w:rPr>
            </w:pPr>
            <w:r>
              <w:rPr>
                <w:rFonts w:hint="eastAsia" w:ascii="宋体" w:hAnsi="宋体" w:eastAsia="宋体"/>
                <w:szCs w:val="21"/>
              </w:rPr>
              <w:t>武进区</w:t>
            </w:r>
          </w:p>
        </w:tc>
        <w:tc>
          <w:tcPr>
            <w:tcW w:w="1840" w:type="dxa"/>
            <w:vAlign w:val="center"/>
          </w:tcPr>
          <w:p>
            <w:pPr>
              <w:jc w:val="center"/>
              <w:rPr>
                <w:rFonts w:ascii="宋体" w:hAnsi="宋体" w:eastAsia="宋体"/>
                <w:szCs w:val="21"/>
              </w:rPr>
            </w:pPr>
            <w:r>
              <w:rPr>
                <w:rFonts w:hint="eastAsia" w:ascii="宋体" w:hAnsi="宋体" w:eastAsia="宋体"/>
                <w:szCs w:val="21"/>
              </w:rPr>
              <w:t>武进公共资源</w:t>
            </w:r>
          </w:p>
        </w:tc>
        <w:tc>
          <w:tcPr>
            <w:tcW w:w="4252" w:type="dxa"/>
          </w:tcPr>
          <w:p>
            <w:pPr>
              <w:rPr>
                <w:rFonts w:ascii="宋体" w:hAnsi="宋体" w:eastAsia="宋体"/>
                <w:szCs w:val="21"/>
              </w:rPr>
            </w:pPr>
            <w:r>
              <w:rPr>
                <w:rFonts w:hint="eastAsia" w:ascii="宋体" w:hAnsi="宋体" w:eastAsia="宋体"/>
                <w:szCs w:val="21"/>
              </w:rPr>
              <w:t>地址：常州市武进市武宜中路1号天豪大厦3号楼2楼大厅</w:t>
            </w:r>
          </w:p>
          <w:p>
            <w:pPr>
              <w:rPr>
                <w:rFonts w:hint="default" w:ascii="宋体" w:hAnsi="宋体" w:eastAsia="宋体"/>
                <w:szCs w:val="21"/>
                <w:lang w:val="en-US" w:eastAsia="zh-CN"/>
              </w:rPr>
            </w:pPr>
            <w:r>
              <w:rPr>
                <w:rFonts w:hint="eastAsia" w:ascii="宋体" w:hAnsi="宋体" w:eastAsia="宋体"/>
                <w:szCs w:val="21"/>
              </w:rPr>
              <w:t>收件人：</w:t>
            </w:r>
            <w:r>
              <w:rPr>
                <w:rFonts w:hint="eastAsia" w:ascii="宋体" w:hAnsi="宋体"/>
                <w:szCs w:val="21"/>
                <w:lang w:val="en-US" w:eastAsia="zh-CN"/>
              </w:rPr>
              <w:t>王丽</w:t>
            </w:r>
          </w:p>
          <w:p>
            <w:pPr>
              <w:rPr>
                <w:rFonts w:ascii="宋体" w:hAnsi="宋体" w:eastAsia="宋体"/>
                <w:szCs w:val="21"/>
              </w:rPr>
            </w:pPr>
            <w:r>
              <w:rPr>
                <w:rFonts w:hint="eastAsia" w:ascii="宋体" w:hAnsi="宋体" w:eastAsia="宋体"/>
                <w:szCs w:val="21"/>
              </w:rPr>
              <w:t>联系方式：13775037367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4</w:t>
            </w:r>
          </w:p>
        </w:tc>
        <w:tc>
          <w:tcPr>
            <w:tcW w:w="1079" w:type="dxa"/>
            <w:vAlign w:val="center"/>
          </w:tcPr>
          <w:p>
            <w:pPr>
              <w:jc w:val="center"/>
              <w:rPr>
                <w:rFonts w:ascii="宋体" w:hAnsi="宋体" w:eastAsia="宋体"/>
                <w:szCs w:val="21"/>
              </w:rPr>
            </w:pPr>
            <w:r>
              <w:rPr>
                <w:rFonts w:hint="eastAsia" w:ascii="宋体" w:hAnsi="宋体" w:eastAsia="宋体"/>
                <w:szCs w:val="21"/>
              </w:rPr>
              <w:t>苏州市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苏州分公司</w:t>
            </w:r>
          </w:p>
        </w:tc>
        <w:tc>
          <w:tcPr>
            <w:tcW w:w="4252" w:type="dxa"/>
          </w:tcPr>
          <w:p>
            <w:pPr>
              <w:rPr>
                <w:rFonts w:ascii="宋体" w:hAnsi="宋体" w:eastAsia="宋体"/>
                <w:szCs w:val="21"/>
              </w:rPr>
            </w:pPr>
            <w:r>
              <w:rPr>
                <w:rFonts w:hint="eastAsia" w:ascii="宋体" w:hAnsi="宋体" w:eastAsia="宋体"/>
                <w:szCs w:val="21"/>
              </w:rPr>
              <w:t>地址：苏州市高新区长江路211号天都大厦北楼1310室</w:t>
            </w:r>
          </w:p>
          <w:p>
            <w:pPr>
              <w:rPr>
                <w:rFonts w:hint="eastAsia" w:ascii="宋体" w:hAnsi="宋体" w:eastAsia="宋体"/>
                <w:szCs w:val="21"/>
              </w:rPr>
            </w:pPr>
            <w:r>
              <w:rPr>
                <w:rFonts w:hint="eastAsia" w:ascii="宋体" w:hAnsi="宋体" w:eastAsia="宋体"/>
                <w:szCs w:val="21"/>
                <w:lang w:val="en-US" w:eastAsia="zh-CN"/>
              </w:rPr>
              <w:t>收件人：</w:t>
            </w:r>
            <w:r>
              <w:rPr>
                <w:rFonts w:hint="eastAsia" w:ascii="宋体" w:hAnsi="宋体" w:eastAsia="宋体"/>
                <w:szCs w:val="21"/>
              </w:rPr>
              <w:t>庄宇</w:t>
            </w:r>
          </w:p>
          <w:p>
            <w:pPr>
              <w:rPr>
                <w:rFonts w:ascii="宋体" w:hAnsi="宋体" w:eastAsia="宋体"/>
                <w:szCs w:val="21"/>
              </w:rPr>
            </w:pPr>
            <w:r>
              <w:rPr>
                <w:rFonts w:hint="eastAsia" w:ascii="宋体" w:hAnsi="宋体" w:eastAsia="宋体"/>
                <w:szCs w:val="21"/>
                <w:lang w:val="en-US" w:eastAsia="zh-CN"/>
              </w:rPr>
              <w:t>联系方式：</w:t>
            </w:r>
            <w:r>
              <w:rPr>
                <w:rFonts w:hint="eastAsia" w:ascii="宋体" w:hAnsi="宋体" w:eastAsia="宋体"/>
                <w:szCs w:val="21"/>
              </w:rPr>
              <w:t>13024501558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5</w:t>
            </w:r>
          </w:p>
        </w:tc>
        <w:tc>
          <w:tcPr>
            <w:tcW w:w="1079" w:type="dxa"/>
            <w:vAlign w:val="center"/>
          </w:tcPr>
          <w:p>
            <w:pPr>
              <w:jc w:val="center"/>
              <w:rPr>
                <w:rFonts w:ascii="宋体" w:hAnsi="宋体" w:eastAsia="宋体"/>
                <w:szCs w:val="21"/>
              </w:rPr>
            </w:pPr>
            <w:r>
              <w:rPr>
                <w:rFonts w:hint="eastAsia" w:ascii="宋体" w:hAnsi="宋体" w:eastAsia="宋体"/>
                <w:szCs w:val="21"/>
              </w:rPr>
              <w:t>苏州市</w:t>
            </w:r>
          </w:p>
        </w:tc>
        <w:tc>
          <w:tcPr>
            <w:tcW w:w="1050" w:type="dxa"/>
            <w:vAlign w:val="center"/>
          </w:tcPr>
          <w:p>
            <w:pPr>
              <w:jc w:val="center"/>
              <w:rPr>
                <w:rFonts w:ascii="宋体" w:hAnsi="宋体" w:eastAsia="宋体"/>
                <w:szCs w:val="21"/>
              </w:rPr>
            </w:pPr>
            <w:r>
              <w:rPr>
                <w:rFonts w:hint="eastAsia" w:ascii="宋体" w:hAnsi="宋体" w:eastAsia="宋体"/>
                <w:szCs w:val="21"/>
              </w:rPr>
              <w:t>工业园区</w:t>
            </w:r>
          </w:p>
        </w:tc>
        <w:tc>
          <w:tcPr>
            <w:tcW w:w="1840" w:type="dxa"/>
            <w:vAlign w:val="center"/>
          </w:tcPr>
          <w:p>
            <w:pPr>
              <w:jc w:val="center"/>
              <w:rPr>
                <w:rFonts w:ascii="宋体" w:hAnsi="宋体" w:eastAsia="宋体"/>
                <w:szCs w:val="21"/>
              </w:rPr>
            </w:pPr>
            <w:r>
              <w:rPr>
                <w:rFonts w:hint="eastAsia" w:ascii="宋体" w:hAnsi="宋体" w:eastAsia="宋体"/>
                <w:szCs w:val="21"/>
              </w:rPr>
              <w:t>苏州园区行审中心</w:t>
            </w:r>
          </w:p>
        </w:tc>
        <w:tc>
          <w:tcPr>
            <w:tcW w:w="4252" w:type="dxa"/>
          </w:tcPr>
          <w:p>
            <w:pPr>
              <w:rPr>
                <w:rFonts w:ascii="宋体" w:hAnsi="宋体" w:eastAsia="宋体"/>
                <w:szCs w:val="21"/>
              </w:rPr>
            </w:pPr>
            <w:r>
              <w:rPr>
                <w:rFonts w:hint="eastAsia" w:ascii="宋体" w:hAnsi="宋体" w:eastAsia="宋体"/>
                <w:szCs w:val="21"/>
              </w:rPr>
              <w:t>地址：苏州市工业园区旺墩路168号苏州工业园区公共资源交易中心二楼大厅</w:t>
            </w:r>
          </w:p>
          <w:p>
            <w:pPr>
              <w:rPr>
                <w:rFonts w:ascii="宋体" w:hAnsi="宋体" w:eastAsia="宋体"/>
                <w:szCs w:val="21"/>
              </w:rPr>
            </w:pPr>
            <w:r>
              <w:rPr>
                <w:rFonts w:hint="eastAsia" w:ascii="宋体" w:hAnsi="宋体" w:eastAsia="宋体"/>
                <w:szCs w:val="21"/>
              </w:rPr>
              <w:t>收件人：张妍嫣</w:t>
            </w:r>
          </w:p>
          <w:p>
            <w:pPr>
              <w:rPr>
                <w:rFonts w:ascii="宋体" w:hAnsi="宋体" w:eastAsia="宋体"/>
                <w:szCs w:val="21"/>
              </w:rPr>
            </w:pPr>
            <w:r>
              <w:rPr>
                <w:rFonts w:hint="eastAsia" w:ascii="宋体" w:hAnsi="宋体" w:eastAsia="宋体"/>
                <w:szCs w:val="21"/>
              </w:rPr>
              <w:t>联系方式：</w:t>
            </w:r>
            <w:r>
              <w:rPr>
                <w:rFonts w:ascii="宋体" w:hAnsi="宋体" w:eastAsia="宋体"/>
              </w:rPr>
              <w:t>19951182526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6</w:t>
            </w:r>
          </w:p>
        </w:tc>
        <w:tc>
          <w:tcPr>
            <w:tcW w:w="1079" w:type="dxa"/>
            <w:vAlign w:val="center"/>
          </w:tcPr>
          <w:p>
            <w:pPr>
              <w:jc w:val="center"/>
              <w:rPr>
                <w:rFonts w:ascii="宋体" w:hAnsi="宋体" w:eastAsia="宋体"/>
                <w:szCs w:val="21"/>
              </w:rPr>
            </w:pPr>
            <w:r>
              <w:rPr>
                <w:rFonts w:hint="eastAsia" w:ascii="宋体" w:hAnsi="宋体" w:eastAsia="宋体"/>
                <w:szCs w:val="21"/>
              </w:rPr>
              <w:t>苏州市</w:t>
            </w:r>
          </w:p>
        </w:tc>
        <w:tc>
          <w:tcPr>
            <w:tcW w:w="1050" w:type="dxa"/>
            <w:vAlign w:val="center"/>
          </w:tcPr>
          <w:p>
            <w:pPr>
              <w:jc w:val="center"/>
              <w:rPr>
                <w:rFonts w:ascii="宋体" w:hAnsi="宋体" w:eastAsia="宋体"/>
                <w:szCs w:val="21"/>
              </w:rPr>
            </w:pPr>
            <w:r>
              <w:rPr>
                <w:rFonts w:hint="eastAsia" w:ascii="宋体" w:hAnsi="宋体" w:eastAsia="宋体"/>
                <w:szCs w:val="21"/>
              </w:rPr>
              <w:t>吴江区</w:t>
            </w:r>
          </w:p>
        </w:tc>
        <w:tc>
          <w:tcPr>
            <w:tcW w:w="1840" w:type="dxa"/>
            <w:vAlign w:val="center"/>
          </w:tcPr>
          <w:p>
            <w:pPr>
              <w:jc w:val="center"/>
              <w:rPr>
                <w:rFonts w:ascii="宋体" w:hAnsi="宋体" w:eastAsia="宋体"/>
                <w:szCs w:val="21"/>
              </w:rPr>
            </w:pPr>
            <w:r>
              <w:rPr>
                <w:rFonts w:hint="eastAsia" w:ascii="宋体" w:hAnsi="宋体" w:eastAsia="宋体"/>
                <w:szCs w:val="21"/>
              </w:rPr>
              <w:t>苏州吴江行审中心</w:t>
            </w:r>
          </w:p>
        </w:tc>
        <w:tc>
          <w:tcPr>
            <w:tcW w:w="4252" w:type="dxa"/>
          </w:tcPr>
          <w:p>
            <w:pPr>
              <w:rPr>
                <w:rFonts w:ascii="宋体" w:hAnsi="宋体" w:eastAsia="宋体"/>
                <w:szCs w:val="21"/>
              </w:rPr>
            </w:pPr>
            <w:r>
              <w:rPr>
                <w:rFonts w:hint="eastAsia" w:ascii="宋体" w:hAnsi="宋体" w:eastAsia="宋体"/>
                <w:szCs w:val="21"/>
              </w:rPr>
              <w:t>地址：苏州市吴江区开平路998号吴江行政服务中心三楼开标室3对面国信CA窗口</w:t>
            </w:r>
          </w:p>
          <w:p>
            <w:pPr>
              <w:rPr>
                <w:rFonts w:ascii="宋体" w:hAnsi="宋体" w:eastAsia="宋体"/>
                <w:szCs w:val="21"/>
              </w:rPr>
            </w:pPr>
            <w:r>
              <w:rPr>
                <w:rFonts w:hint="eastAsia" w:ascii="宋体" w:hAnsi="宋体" w:eastAsia="宋体"/>
                <w:szCs w:val="21"/>
              </w:rPr>
              <w:t>收件人：陈华</w:t>
            </w:r>
          </w:p>
          <w:p>
            <w:pPr>
              <w:rPr>
                <w:rFonts w:ascii="宋体" w:hAnsi="宋体" w:eastAsia="宋体"/>
                <w:szCs w:val="21"/>
              </w:rPr>
            </w:pPr>
            <w:r>
              <w:rPr>
                <w:rFonts w:hint="eastAsia" w:ascii="宋体" w:hAnsi="宋体" w:eastAsia="宋体"/>
                <w:szCs w:val="21"/>
              </w:rPr>
              <w:t>联系方式：</w:t>
            </w:r>
            <w:r>
              <w:rPr>
                <w:rFonts w:ascii="宋体" w:hAnsi="宋体" w:eastAsia="宋体"/>
              </w:rPr>
              <w:t>18962582782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7</w:t>
            </w:r>
          </w:p>
        </w:tc>
        <w:tc>
          <w:tcPr>
            <w:tcW w:w="1079" w:type="dxa"/>
            <w:vAlign w:val="center"/>
          </w:tcPr>
          <w:p>
            <w:pPr>
              <w:jc w:val="center"/>
              <w:rPr>
                <w:rFonts w:ascii="宋体" w:hAnsi="宋体" w:eastAsia="宋体"/>
                <w:szCs w:val="21"/>
              </w:rPr>
            </w:pPr>
            <w:r>
              <w:rPr>
                <w:rFonts w:hint="eastAsia" w:ascii="宋体" w:hAnsi="宋体" w:eastAsia="宋体"/>
                <w:szCs w:val="21"/>
              </w:rPr>
              <w:t>苏州市</w:t>
            </w:r>
          </w:p>
        </w:tc>
        <w:tc>
          <w:tcPr>
            <w:tcW w:w="1050" w:type="dxa"/>
            <w:vAlign w:val="center"/>
          </w:tcPr>
          <w:p>
            <w:pPr>
              <w:jc w:val="center"/>
              <w:rPr>
                <w:rFonts w:ascii="宋体" w:hAnsi="宋体" w:eastAsia="宋体"/>
                <w:szCs w:val="21"/>
              </w:rPr>
            </w:pPr>
            <w:r>
              <w:rPr>
                <w:rFonts w:hint="eastAsia" w:ascii="宋体" w:hAnsi="宋体" w:eastAsia="宋体"/>
                <w:szCs w:val="21"/>
              </w:rPr>
              <w:t>太仓市</w:t>
            </w:r>
          </w:p>
        </w:tc>
        <w:tc>
          <w:tcPr>
            <w:tcW w:w="1840" w:type="dxa"/>
            <w:vAlign w:val="center"/>
          </w:tcPr>
          <w:p>
            <w:pPr>
              <w:jc w:val="center"/>
              <w:rPr>
                <w:rFonts w:ascii="宋体" w:hAnsi="宋体" w:eastAsia="宋体"/>
                <w:szCs w:val="21"/>
              </w:rPr>
            </w:pPr>
            <w:r>
              <w:rPr>
                <w:rFonts w:hint="eastAsia" w:ascii="宋体" w:hAnsi="宋体" w:eastAsia="宋体"/>
                <w:szCs w:val="21"/>
              </w:rPr>
              <w:t>苏州太仓行审中心</w:t>
            </w:r>
          </w:p>
        </w:tc>
        <w:tc>
          <w:tcPr>
            <w:tcW w:w="4252" w:type="dxa"/>
          </w:tcPr>
          <w:p>
            <w:pPr>
              <w:rPr>
                <w:rFonts w:ascii="宋体" w:hAnsi="宋体" w:eastAsia="宋体"/>
                <w:szCs w:val="21"/>
              </w:rPr>
            </w:pPr>
            <w:r>
              <w:rPr>
                <w:rFonts w:hint="eastAsia" w:ascii="宋体" w:hAnsi="宋体" w:eastAsia="宋体"/>
                <w:szCs w:val="21"/>
              </w:rPr>
              <w:t>地址：苏州太仓市城厢镇县府东街</w:t>
            </w:r>
            <w:r>
              <w:rPr>
                <w:rFonts w:ascii="宋体" w:hAnsi="宋体" w:eastAsia="宋体"/>
                <w:szCs w:val="21"/>
              </w:rPr>
              <w:t>99号行政审批中心3号楼2楼2</w:t>
            </w:r>
            <w:r>
              <w:rPr>
                <w:rFonts w:hint="eastAsia" w:ascii="宋体" w:hAnsi="宋体" w:eastAsia="宋体"/>
                <w:szCs w:val="21"/>
              </w:rPr>
              <w:t>2</w:t>
            </w:r>
            <w:r>
              <w:rPr>
                <w:rFonts w:ascii="宋体" w:hAnsi="宋体" w:eastAsia="宋体"/>
                <w:szCs w:val="21"/>
              </w:rPr>
              <w:t>4窗口</w:t>
            </w:r>
          </w:p>
          <w:p>
            <w:pPr>
              <w:rPr>
                <w:rFonts w:ascii="宋体" w:hAnsi="宋体" w:eastAsia="宋体"/>
                <w:szCs w:val="21"/>
              </w:rPr>
            </w:pPr>
            <w:r>
              <w:rPr>
                <w:rFonts w:hint="eastAsia" w:ascii="宋体" w:hAnsi="宋体" w:eastAsia="宋体"/>
                <w:szCs w:val="21"/>
              </w:rPr>
              <w:t>收件人：文星群</w:t>
            </w:r>
          </w:p>
          <w:p>
            <w:pPr>
              <w:rPr>
                <w:rFonts w:ascii="宋体" w:hAnsi="宋体" w:eastAsia="宋体"/>
                <w:szCs w:val="21"/>
              </w:rPr>
            </w:pPr>
            <w:r>
              <w:rPr>
                <w:rFonts w:hint="eastAsia" w:ascii="宋体" w:hAnsi="宋体" w:eastAsia="宋体"/>
                <w:szCs w:val="21"/>
              </w:rPr>
              <w:t>联系方式：13812918926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8</w:t>
            </w:r>
          </w:p>
        </w:tc>
        <w:tc>
          <w:tcPr>
            <w:tcW w:w="1079" w:type="dxa"/>
            <w:vAlign w:val="center"/>
          </w:tcPr>
          <w:p>
            <w:pPr>
              <w:jc w:val="center"/>
              <w:rPr>
                <w:rFonts w:ascii="宋体" w:hAnsi="宋体" w:eastAsia="宋体"/>
                <w:szCs w:val="21"/>
              </w:rPr>
            </w:pPr>
            <w:r>
              <w:rPr>
                <w:rFonts w:hint="eastAsia" w:ascii="宋体" w:hAnsi="宋体" w:eastAsia="宋体"/>
                <w:szCs w:val="21"/>
              </w:rPr>
              <w:t>苏州市</w:t>
            </w:r>
          </w:p>
        </w:tc>
        <w:tc>
          <w:tcPr>
            <w:tcW w:w="1050" w:type="dxa"/>
            <w:vAlign w:val="center"/>
          </w:tcPr>
          <w:p>
            <w:pPr>
              <w:jc w:val="center"/>
              <w:rPr>
                <w:rFonts w:ascii="宋体" w:hAnsi="宋体" w:eastAsia="宋体"/>
                <w:szCs w:val="21"/>
              </w:rPr>
            </w:pPr>
            <w:r>
              <w:rPr>
                <w:rFonts w:hint="eastAsia" w:ascii="宋体" w:hAnsi="宋体" w:eastAsia="宋体"/>
                <w:szCs w:val="21"/>
              </w:rPr>
              <w:t>常熟市</w:t>
            </w:r>
          </w:p>
        </w:tc>
        <w:tc>
          <w:tcPr>
            <w:tcW w:w="1840" w:type="dxa"/>
            <w:vAlign w:val="center"/>
          </w:tcPr>
          <w:p>
            <w:pPr>
              <w:jc w:val="center"/>
              <w:rPr>
                <w:rFonts w:ascii="宋体" w:hAnsi="宋体" w:eastAsia="宋体"/>
                <w:szCs w:val="21"/>
              </w:rPr>
            </w:pPr>
            <w:r>
              <w:rPr>
                <w:rFonts w:hint="eastAsia" w:ascii="宋体" w:hAnsi="宋体" w:eastAsia="宋体"/>
                <w:szCs w:val="21"/>
              </w:rPr>
              <w:t>苏州常熟行审中心</w:t>
            </w:r>
          </w:p>
        </w:tc>
        <w:tc>
          <w:tcPr>
            <w:tcW w:w="4252" w:type="dxa"/>
          </w:tcPr>
          <w:p>
            <w:pPr>
              <w:rPr>
                <w:rFonts w:ascii="宋体" w:hAnsi="宋体" w:eastAsia="宋体"/>
                <w:szCs w:val="21"/>
              </w:rPr>
            </w:pPr>
            <w:r>
              <w:rPr>
                <w:rFonts w:hint="eastAsia" w:ascii="宋体" w:hAnsi="宋体" w:eastAsia="宋体"/>
                <w:szCs w:val="21"/>
              </w:rPr>
              <w:t>地址：苏州常熟市香山北路</w:t>
            </w:r>
            <w:r>
              <w:rPr>
                <w:rFonts w:ascii="宋体" w:hAnsi="宋体" w:eastAsia="宋体"/>
                <w:szCs w:val="21"/>
              </w:rPr>
              <w:t>9号政务服务中心2楼D区14</w:t>
            </w:r>
            <w:r>
              <w:rPr>
                <w:rFonts w:hint="eastAsia" w:ascii="宋体" w:hAnsi="宋体" w:eastAsia="宋体"/>
                <w:szCs w:val="21"/>
              </w:rPr>
              <w:t>8</w:t>
            </w:r>
            <w:r>
              <w:rPr>
                <w:rFonts w:ascii="宋体" w:hAnsi="宋体" w:eastAsia="宋体"/>
                <w:szCs w:val="21"/>
              </w:rPr>
              <w:t>号窗口</w:t>
            </w:r>
          </w:p>
          <w:p>
            <w:pPr>
              <w:rPr>
                <w:rFonts w:ascii="宋体" w:hAnsi="宋体" w:eastAsia="宋体"/>
                <w:szCs w:val="21"/>
              </w:rPr>
            </w:pPr>
            <w:r>
              <w:rPr>
                <w:rFonts w:hint="eastAsia" w:ascii="宋体" w:hAnsi="宋体" w:eastAsia="宋体"/>
                <w:szCs w:val="21"/>
              </w:rPr>
              <w:t>收件人：倪倩婷</w:t>
            </w:r>
          </w:p>
          <w:p>
            <w:pPr>
              <w:rPr>
                <w:rFonts w:ascii="宋体" w:hAnsi="宋体" w:eastAsia="宋体"/>
                <w:szCs w:val="21"/>
              </w:rPr>
            </w:pPr>
            <w:r>
              <w:rPr>
                <w:rFonts w:hint="eastAsia" w:ascii="宋体" w:hAnsi="宋体" w:eastAsia="宋体"/>
                <w:szCs w:val="21"/>
              </w:rPr>
              <w:t>联系方式：</w:t>
            </w:r>
            <w:r>
              <w:rPr>
                <w:rFonts w:ascii="宋体" w:hAnsi="宋体" w:eastAsia="宋体"/>
                <w:szCs w:val="21"/>
              </w:rPr>
              <w:t>15995728262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9</w:t>
            </w:r>
          </w:p>
        </w:tc>
        <w:tc>
          <w:tcPr>
            <w:tcW w:w="1079" w:type="dxa"/>
            <w:vAlign w:val="center"/>
          </w:tcPr>
          <w:p>
            <w:pPr>
              <w:jc w:val="center"/>
              <w:rPr>
                <w:rFonts w:ascii="宋体" w:hAnsi="宋体" w:eastAsia="宋体"/>
                <w:szCs w:val="21"/>
              </w:rPr>
            </w:pPr>
            <w:r>
              <w:rPr>
                <w:rFonts w:hint="eastAsia" w:ascii="宋体" w:hAnsi="宋体" w:eastAsia="宋体"/>
                <w:szCs w:val="21"/>
              </w:rPr>
              <w:t>苏州市</w:t>
            </w:r>
          </w:p>
        </w:tc>
        <w:tc>
          <w:tcPr>
            <w:tcW w:w="1050" w:type="dxa"/>
            <w:vAlign w:val="center"/>
          </w:tcPr>
          <w:p>
            <w:pPr>
              <w:jc w:val="center"/>
              <w:rPr>
                <w:rFonts w:ascii="宋体" w:hAnsi="宋体" w:eastAsia="宋体"/>
                <w:szCs w:val="21"/>
              </w:rPr>
            </w:pPr>
            <w:r>
              <w:rPr>
                <w:rFonts w:hint="eastAsia" w:ascii="宋体" w:hAnsi="宋体" w:eastAsia="宋体"/>
                <w:szCs w:val="21"/>
              </w:rPr>
              <w:t>昆山市</w:t>
            </w:r>
          </w:p>
        </w:tc>
        <w:tc>
          <w:tcPr>
            <w:tcW w:w="1840" w:type="dxa"/>
            <w:vAlign w:val="center"/>
          </w:tcPr>
          <w:p>
            <w:pPr>
              <w:jc w:val="center"/>
              <w:rPr>
                <w:rFonts w:ascii="宋体" w:hAnsi="宋体" w:eastAsia="宋体"/>
                <w:szCs w:val="21"/>
              </w:rPr>
            </w:pPr>
            <w:r>
              <w:rPr>
                <w:rFonts w:hint="eastAsia" w:ascii="宋体" w:hAnsi="宋体" w:eastAsia="宋体"/>
                <w:szCs w:val="21"/>
              </w:rPr>
              <w:t>昆山公共资源</w:t>
            </w:r>
          </w:p>
        </w:tc>
        <w:tc>
          <w:tcPr>
            <w:tcW w:w="4252" w:type="dxa"/>
          </w:tcPr>
          <w:p>
            <w:pPr>
              <w:rPr>
                <w:rFonts w:ascii="宋体" w:hAnsi="宋体" w:eastAsia="宋体"/>
                <w:szCs w:val="21"/>
              </w:rPr>
            </w:pPr>
            <w:r>
              <w:rPr>
                <w:rFonts w:hint="eastAsia" w:ascii="宋体" w:hAnsi="宋体" w:eastAsia="宋体"/>
                <w:szCs w:val="21"/>
              </w:rPr>
              <w:t>地址：苏州市高新区长江路211号天都大厦北楼1310室</w:t>
            </w:r>
          </w:p>
          <w:p>
            <w:pPr>
              <w:rPr>
                <w:rFonts w:ascii="宋体" w:hAnsi="宋体" w:eastAsia="宋体"/>
                <w:szCs w:val="21"/>
              </w:rPr>
            </w:pPr>
            <w:r>
              <w:rPr>
                <w:rFonts w:hint="eastAsia" w:ascii="宋体" w:hAnsi="宋体" w:eastAsia="宋体"/>
                <w:szCs w:val="21"/>
              </w:rPr>
              <w:t>收件人：陈玉琴</w:t>
            </w:r>
          </w:p>
          <w:p>
            <w:pPr>
              <w:rPr>
                <w:rFonts w:ascii="宋体" w:hAnsi="宋体" w:eastAsia="宋体"/>
                <w:szCs w:val="21"/>
              </w:rPr>
            </w:pPr>
            <w:r>
              <w:rPr>
                <w:rFonts w:hint="eastAsia" w:ascii="宋体" w:hAnsi="宋体" w:eastAsia="宋体"/>
                <w:szCs w:val="21"/>
              </w:rPr>
              <w:t>联系方式：</w:t>
            </w:r>
            <w:r>
              <w:rPr>
                <w:rFonts w:ascii="宋体" w:hAnsi="宋体" w:eastAsia="宋体"/>
                <w:szCs w:val="21"/>
              </w:rPr>
              <w:t>18915554272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10</w:t>
            </w:r>
          </w:p>
        </w:tc>
        <w:tc>
          <w:tcPr>
            <w:tcW w:w="1079" w:type="dxa"/>
            <w:vAlign w:val="center"/>
          </w:tcPr>
          <w:p>
            <w:pPr>
              <w:jc w:val="center"/>
              <w:rPr>
                <w:rFonts w:ascii="宋体" w:hAnsi="宋体" w:eastAsia="宋体"/>
                <w:szCs w:val="21"/>
              </w:rPr>
            </w:pPr>
            <w:r>
              <w:rPr>
                <w:rFonts w:hint="eastAsia" w:ascii="宋体" w:hAnsi="宋体" w:eastAsia="宋体"/>
                <w:szCs w:val="21"/>
              </w:rPr>
              <w:t>无锡市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无锡公共资源</w:t>
            </w:r>
          </w:p>
        </w:tc>
        <w:tc>
          <w:tcPr>
            <w:tcW w:w="4252" w:type="dxa"/>
          </w:tcPr>
          <w:p>
            <w:pPr>
              <w:rPr>
                <w:rFonts w:ascii="宋体" w:hAnsi="宋体" w:eastAsia="宋体"/>
                <w:szCs w:val="21"/>
              </w:rPr>
            </w:pPr>
            <w:r>
              <w:rPr>
                <w:rFonts w:hint="eastAsia" w:ascii="宋体" w:hAnsi="宋体" w:eastAsia="宋体"/>
                <w:szCs w:val="21"/>
              </w:rPr>
              <w:t>地址：无锡市滨湖区观山路199号市民中心12号楼2楼国信CA窗口</w:t>
            </w:r>
          </w:p>
          <w:p>
            <w:pPr>
              <w:rPr>
                <w:rFonts w:ascii="宋体" w:hAnsi="宋体" w:eastAsia="宋体"/>
                <w:szCs w:val="21"/>
              </w:rPr>
            </w:pPr>
            <w:r>
              <w:rPr>
                <w:rFonts w:hint="eastAsia" w:ascii="宋体" w:hAnsi="宋体" w:eastAsia="宋体"/>
                <w:szCs w:val="21"/>
              </w:rPr>
              <w:t>收件人：张晓</w:t>
            </w:r>
          </w:p>
          <w:p>
            <w:pPr>
              <w:rPr>
                <w:rFonts w:ascii="宋体" w:hAnsi="宋体" w:eastAsia="宋体"/>
                <w:szCs w:val="21"/>
              </w:rPr>
            </w:pPr>
            <w:r>
              <w:rPr>
                <w:rFonts w:hint="eastAsia" w:ascii="宋体" w:hAnsi="宋体" w:eastAsia="宋体"/>
                <w:szCs w:val="21"/>
              </w:rPr>
              <w:t>联系方式：</w:t>
            </w:r>
            <w:r>
              <w:rPr>
                <w:rFonts w:ascii="宋体" w:hAnsi="宋体" w:eastAsia="宋体" w:cs="宋体"/>
                <w:sz w:val="24"/>
                <w:szCs w:val="24"/>
              </w:rPr>
              <w:t>13382235253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11</w:t>
            </w:r>
          </w:p>
        </w:tc>
        <w:tc>
          <w:tcPr>
            <w:tcW w:w="1079" w:type="dxa"/>
            <w:vAlign w:val="center"/>
          </w:tcPr>
          <w:p>
            <w:pPr>
              <w:jc w:val="center"/>
              <w:rPr>
                <w:rFonts w:ascii="宋体" w:hAnsi="宋体" w:eastAsia="宋体"/>
                <w:szCs w:val="21"/>
              </w:rPr>
            </w:pPr>
            <w:r>
              <w:rPr>
                <w:rFonts w:hint="eastAsia" w:ascii="宋体" w:hAnsi="宋体" w:eastAsia="宋体"/>
                <w:szCs w:val="21"/>
              </w:rPr>
              <w:t>无锡市</w:t>
            </w:r>
          </w:p>
        </w:tc>
        <w:tc>
          <w:tcPr>
            <w:tcW w:w="1050" w:type="dxa"/>
            <w:vAlign w:val="center"/>
          </w:tcPr>
          <w:p>
            <w:pPr>
              <w:jc w:val="center"/>
              <w:rPr>
                <w:rFonts w:ascii="宋体" w:hAnsi="宋体" w:eastAsia="宋体"/>
                <w:szCs w:val="21"/>
              </w:rPr>
            </w:pPr>
            <w:r>
              <w:rPr>
                <w:rFonts w:hint="eastAsia" w:ascii="宋体" w:hAnsi="宋体" w:eastAsia="宋体"/>
                <w:szCs w:val="21"/>
              </w:rPr>
              <w:t>江阴市</w:t>
            </w:r>
          </w:p>
        </w:tc>
        <w:tc>
          <w:tcPr>
            <w:tcW w:w="1840" w:type="dxa"/>
            <w:vAlign w:val="center"/>
          </w:tcPr>
          <w:p>
            <w:pPr>
              <w:jc w:val="center"/>
              <w:rPr>
                <w:rFonts w:ascii="宋体" w:hAnsi="宋体" w:eastAsia="宋体"/>
                <w:szCs w:val="21"/>
              </w:rPr>
            </w:pPr>
            <w:r>
              <w:rPr>
                <w:rFonts w:hint="eastAsia" w:ascii="宋体" w:hAnsi="宋体" w:eastAsia="宋体"/>
                <w:szCs w:val="21"/>
              </w:rPr>
              <w:t>江阴公共资源</w:t>
            </w:r>
          </w:p>
        </w:tc>
        <w:tc>
          <w:tcPr>
            <w:tcW w:w="4252" w:type="dxa"/>
          </w:tcPr>
          <w:p>
            <w:pPr>
              <w:rPr>
                <w:rFonts w:ascii="宋体" w:hAnsi="宋体" w:eastAsia="宋体"/>
                <w:szCs w:val="21"/>
              </w:rPr>
            </w:pPr>
            <w:r>
              <w:rPr>
                <w:rFonts w:hint="eastAsia" w:ascii="宋体" w:hAnsi="宋体" w:eastAsia="宋体"/>
                <w:szCs w:val="21"/>
              </w:rPr>
              <w:t>地址：无锡江阴市长江路188号江阴市政务服务中心四楼国信CA业务窗口</w:t>
            </w:r>
          </w:p>
          <w:p>
            <w:pPr>
              <w:rPr>
                <w:rFonts w:ascii="宋体" w:hAnsi="宋体" w:eastAsia="宋体"/>
                <w:szCs w:val="21"/>
              </w:rPr>
            </w:pPr>
            <w:r>
              <w:rPr>
                <w:rFonts w:hint="eastAsia" w:ascii="宋体" w:hAnsi="宋体" w:eastAsia="宋体"/>
                <w:szCs w:val="21"/>
              </w:rPr>
              <w:t>收件人：朱静娜</w:t>
            </w:r>
          </w:p>
          <w:p>
            <w:pPr>
              <w:rPr>
                <w:rFonts w:ascii="宋体" w:hAnsi="宋体" w:eastAsia="宋体"/>
                <w:szCs w:val="21"/>
              </w:rPr>
            </w:pPr>
            <w:r>
              <w:rPr>
                <w:rFonts w:hint="eastAsia" w:ascii="宋体" w:hAnsi="宋体" w:eastAsia="宋体"/>
                <w:szCs w:val="21"/>
              </w:rPr>
              <w:t>联系方式：13915236114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12</w:t>
            </w:r>
          </w:p>
        </w:tc>
        <w:tc>
          <w:tcPr>
            <w:tcW w:w="1079" w:type="dxa"/>
            <w:vAlign w:val="center"/>
          </w:tcPr>
          <w:p>
            <w:pPr>
              <w:jc w:val="center"/>
              <w:rPr>
                <w:rFonts w:ascii="宋体" w:hAnsi="宋体" w:eastAsia="宋体"/>
                <w:szCs w:val="21"/>
              </w:rPr>
            </w:pPr>
            <w:r>
              <w:rPr>
                <w:rFonts w:hint="eastAsia" w:ascii="宋体" w:hAnsi="宋体" w:eastAsia="宋体"/>
                <w:szCs w:val="21"/>
              </w:rPr>
              <w:t>无锡市</w:t>
            </w:r>
          </w:p>
        </w:tc>
        <w:tc>
          <w:tcPr>
            <w:tcW w:w="1050" w:type="dxa"/>
            <w:vAlign w:val="center"/>
          </w:tcPr>
          <w:p>
            <w:pPr>
              <w:jc w:val="center"/>
              <w:rPr>
                <w:rFonts w:ascii="宋体" w:hAnsi="宋体" w:eastAsia="宋体"/>
                <w:szCs w:val="21"/>
              </w:rPr>
            </w:pPr>
            <w:r>
              <w:rPr>
                <w:rFonts w:hint="eastAsia" w:ascii="宋体" w:hAnsi="宋体" w:eastAsia="宋体"/>
                <w:szCs w:val="21"/>
              </w:rPr>
              <w:t>宜兴市</w:t>
            </w:r>
          </w:p>
        </w:tc>
        <w:tc>
          <w:tcPr>
            <w:tcW w:w="1840" w:type="dxa"/>
            <w:vAlign w:val="center"/>
          </w:tcPr>
          <w:p>
            <w:pPr>
              <w:jc w:val="center"/>
              <w:rPr>
                <w:rFonts w:ascii="宋体" w:hAnsi="宋体" w:eastAsia="宋体"/>
                <w:szCs w:val="21"/>
              </w:rPr>
            </w:pPr>
            <w:r>
              <w:rPr>
                <w:rFonts w:hint="eastAsia" w:ascii="宋体" w:hAnsi="宋体" w:eastAsia="宋体"/>
                <w:szCs w:val="21"/>
              </w:rPr>
              <w:t>宜兴公共资源</w:t>
            </w:r>
          </w:p>
        </w:tc>
        <w:tc>
          <w:tcPr>
            <w:tcW w:w="4252" w:type="dxa"/>
          </w:tcPr>
          <w:p>
            <w:pPr>
              <w:rPr>
                <w:rFonts w:ascii="宋体" w:hAnsi="宋体" w:eastAsia="宋体"/>
                <w:szCs w:val="21"/>
              </w:rPr>
            </w:pPr>
            <w:r>
              <w:rPr>
                <w:rFonts w:hint="eastAsia" w:ascii="宋体" w:hAnsi="宋体" w:eastAsia="宋体"/>
                <w:szCs w:val="21"/>
              </w:rPr>
              <w:t>地址：宜兴市永安路15号宜兴公积金中心二楼贷前审核室</w:t>
            </w:r>
          </w:p>
          <w:p>
            <w:pPr>
              <w:rPr>
                <w:rFonts w:ascii="宋体" w:hAnsi="宋体" w:eastAsia="宋体"/>
                <w:szCs w:val="21"/>
              </w:rPr>
            </w:pPr>
            <w:r>
              <w:rPr>
                <w:rFonts w:hint="eastAsia" w:ascii="宋体" w:hAnsi="宋体" w:eastAsia="宋体"/>
                <w:szCs w:val="21"/>
              </w:rPr>
              <w:t>收件人：严峰</w:t>
            </w:r>
          </w:p>
          <w:p>
            <w:pPr>
              <w:rPr>
                <w:rFonts w:ascii="宋体" w:hAnsi="宋体" w:eastAsia="宋体"/>
                <w:szCs w:val="21"/>
              </w:rPr>
            </w:pPr>
            <w:r>
              <w:rPr>
                <w:rFonts w:hint="eastAsia" w:ascii="宋体" w:hAnsi="宋体" w:eastAsia="宋体"/>
                <w:szCs w:val="21"/>
              </w:rPr>
              <w:t>联系方式：15952494761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13</w:t>
            </w:r>
          </w:p>
        </w:tc>
        <w:tc>
          <w:tcPr>
            <w:tcW w:w="1079" w:type="dxa"/>
            <w:vAlign w:val="center"/>
          </w:tcPr>
          <w:p>
            <w:pPr>
              <w:jc w:val="center"/>
              <w:rPr>
                <w:rFonts w:ascii="宋体" w:hAnsi="宋体" w:eastAsia="宋体"/>
                <w:szCs w:val="21"/>
              </w:rPr>
            </w:pPr>
            <w:r>
              <w:rPr>
                <w:rFonts w:hint="eastAsia" w:ascii="宋体" w:hAnsi="宋体" w:eastAsia="宋体"/>
                <w:szCs w:val="21"/>
              </w:rPr>
              <w:t>南通市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南通分公司</w:t>
            </w:r>
          </w:p>
        </w:tc>
        <w:tc>
          <w:tcPr>
            <w:tcW w:w="4252" w:type="dxa"/>
          </w:tcPr>
          <w:p>
            <w:pPr>
              <w:rPr>
                <w:rFonts w:ascii="宋体" w:hAnsi="宋体" w:eastAsia="宋体"/>
                <w:szCs w:val="21"/>
              </w:rPr>
            </w:pPr>
            <w:r>
              <w:rPr>
                <w:rFonts w:hint="eastAsia" w:ascii="宋体" w:hAnsi="宋体" w:eastAsia="宋体"/>
                <w:szCs w:val="21"/>
              </w:rPr>
              <w:t>地址：南通市崇川区工农南路155号印象城A座写字楼16层1606-1607室</w:t>
            </w:r>
          </w:p>
          <w:p>
            <w:pPr>
              <w:rPr>
                <w:rFonts w:ascii="宋体" w:hAnsi="宋体" w:eastAsia="宋体"/>
                <w:szCs w:val="21"/>
              </w:rPr>
            </w:pPr>
            <w:r>
              <w:rPr>
                <w:rFonts w:hint="eastAsia" w:ascii="宋体" w:hAnsi="宋体" w:eastAsia="宋体"/>
                <w:szCs w:val="21"/>
              </w:rPr>
              <w:t>收件人：朱楠</w:t>
            </w:r>
          </w:p>
          <w:p>
            <w:pPr>
              <w:rPr>
                <w:rFonts w:ascii="宋体" w:hAnsi="宋体" w:eastAsia="宋体"/>
                <w:szCs w:val="21"/>
              </w:rPr>
            </w:pPr>
            <w:r>
              <w:rPr>
                <w:rFonts w:hint="eastAsia" w:ascii="宋体" w:hAnsi="宋体" w:eastAsia="宋体"/>
                <w:szCs w:val="21"/>
              </w:rPr>
              <w:t>联系方式：0513-81553618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14</w:t>
            </w:r>
          </w:p>
        </w:tc>
        <w:tc>
          <w:tcPr>
            <w:tcW w:w="1079" w:type="dxa"/>
            <w:vAlign w:val="center"/>
          </w:tcPr>
          <w:p>
            <w:pPr>
              <w:jc w:val="center"/>
              <w:rPr>
                <w:rFonts w:ascii="宋体" w:hAnsi="宋体" w:eastAsia="宋体"/>
                <w:szCs w:val="21"/>
              </w:rPr>
            </w:pPr>
            <w:r>
              <w:rPr>
                <w:rFonts w:hint="eastAsia" w:ascii="宋体" w:hAnsi="宋体" w:eastAsia="宋体"/>
                <w:szCs w:val="21"/>
              </w:rPr>
              <w:t>南通市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南通公共资源</w:t>
            </w:r>
          </w:p>
        </w:tc>
        <w:tc>
          <w:tcPr>
            <w:tcW w:w="4252" w:type="dxa"/>
          </w:tcPr>
          <w:p>
            <w:pPr>
              <w:rPr>
                <w:rFonts w:ascii="宋体" w:hAnsi="宋体" w:eastAsia="宋体"/>
                <w:szCs w:val="21"/>
              </w:rPr>
            </w:pPr>
            <w:r>
              <w:rPr>
                <w:rFonts w:hint="eastAsia" w:ascii="宋体" w:hAnsi="宋体" w:eastAsia="宋体"/>
                <w:szCs w:val="21"/>
              </w:rPr>
              <w:t>地址：南通市崇川区工农南路150号政务中心4楼2号窗口</w:t>
            </w:r>
          </w:p>
          <w:p>
            <w:pPr>
              <w:rPr>
                <w:rFonts w:ascii="宋体" w:hAnsi="宋体" w:eastAsia="宋体"/>
                <w:szCs w:val="21"/>
              </w:rPr>
            </w:pPr>
            <w:r>
              <w:rPr>
                <w:rFonts w:hint="eastAsia" w:ascii="宋体" w:hAnsi="宋体" w:eastAsia="宋体"/>
                <w:szCs w:val="21"/>
              </w:rPr>
              <w:t>收件人：王越</w:t>
            </w:r>
          </w:p>
          <w:p>
            <w:pPr>
              <w:rPr>
                <w:rFonts w:ascii="宋体" w:hAnsi="宋体" w:eastAsia="宋体"/>
                <w:szCs w:val="21"/>
              </w:rPr>
            </w:pPr>
            <w:r>
              <w:rPr>
                <w:rFonts w:hint="eastAsia" w:ascii="宋体" w:hAnsi="宋体" w:eastAsia="宋体"/>
                <w:szCs w:val="21"/>
              </w:rPr>
              <w:t>联系方式：0513-81021535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15</w:t>
            </w:r>
          </w:p>
        </w:tc>
        <w:tc>
          <w:tcPr>
            <w:tcW w:w="1079" w:type="dxa"/>
            <w:vAlign w:val="center"/>
          </w:tcPr>
          <w:p>
            <w:pPr>
              <w:jc w:val="center"/>
              <w:rPr>
                <w:rFonts w:ascii="宋体" w:hAnsi="宋体" w:eastAsia="宋体"/>
                <w:szCs w:val="21"/>
              </w:rPr>
            </w:pPr>
            <w:r>
              <w:rPr>
                <w:rFonts w:hint="eastAsia" w:ascii="宋体" w:hAnsi="宋体" w:eastAsia="宋体"/>
                <w:szCs w:val="21"/>
              </w:rPr>
              <w:t>扬州市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扬州公共资源</w:t>
            </w:r>
          </w:p>
        </w:tc>
        <w:tc>
          <w:tcPr>
            <w:tcW w:w="4252" w:type="dxa"/>
          </w:tcPr>
          <w:p>
            <w:pPr>
              <w:rPr>
                <w:rFonts w:ascii="宋体" w:hAnsi="宋体" w:eastAsia="宋体"/>
                <w:szCs w:val="21"/>
              </w:rPr>
            </w:pPr>
            <w:r>
              <w:rPr>
                <w:rFonts w:hint="eastAsia" w:ascii="宋体" w:hAnsi="宋体" w:eastAsia="宋体"/>
                <w:szCs w:val="21"/>
              </w:rPr>
              <w:t>地址：扬州市文昌东路9号广陵新城市民中心1号楼5楼国信CA受理台</w:t>
            </w:r>
          </w:p>
          <w:p>
            <w:pPr>
              <w:rPr>
                <w:rFonts w:hint="default" w:ascii="宋体" w:hAnsi="宋体" w:eastAsia="宋体"/>
                <w:szCs w:val="21"/>
                <w:lang w:val="en-US" w:eastAsia="zh-CN"/>
              </w:rPr>
            </w:pPr>
            <w:r>
              <w:rPr>
                <w:rFonts w:hint="eastAsia" w:ascii="宋体" w:hAnsi="宋体" w:eastAsia="宋体"/>
                <w:szCs w:val="21"/>
              </w:rPr>
              <w:t>收件人：</w:t>
            </w:r>
            <w:r>
              <w:rPr>
                <w:rFonts w:hint="eastAsia" w:ascii="宋体" w:hAnsi="宋体" w:eastAsia="宋体"/>
                <w:szCs w:val="21"/>
                <w:lang w:val="en-US" w:eastAsia="zh-CN"/>
              </w:rPr>
              <w:t>江路汐</w:t>
            </w:r>
          </w:p>
          <w:p>
            <w:pPr>
              <w:rPr>
                <w:rFonts w:hint="default" w:ascii="宋体" w:hAnsi="宋体" w:eastAsia="宋体"/>
                <w:szCs w:val="21"/>
                <w:lang w:val="en-US" w:eastAsia="zh-CN"/>
              </w:rPr>
            </w:pPr>
            <w:r>
              <w:rPr>
                <w:rFonts w:hint="eastAsia" w:ascii="宋体" w:hAnsi="宋体" w:eastAsia="宋体"/>
                <w:szCs w:val="21"/>
              </w:rPr>
              <w:t>联系方式：</w:t>
            </w:r>
            <w:r>
              <w:rPr>
                <w:rFonts w:hint="eastAsia" w:ascii="宋体" w:hAnsi="宋体" w:eastAsia="宋体"/>
                <w:szCs w:val="21"/>
                <w:lang w:val="en-US" w:eastAsia="zh-CN"/>
              </w:rPr>
              <w:t>15005279626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16</w:t>
            </w:r>
          </w:p>
        </w:tc>
        <w:tc>
          <w:tcPr>
            <w:tcW w:w="1079" w:type="dxa"/>
            <w:vAlign w:val="center"/>
          </w:tcPr>
          <w:p>
            <w:pPr>
              <w:jc w:val="center"/>
              <w:rPr>
                <w:rFonts w:ascii="宋体" w:hAnsi="宋体" w:eastAsia="宋体"/>
                <w:szCs w:val="21"/>
              </w:rPr>
            </w:pPr>
            <w:r>
              <w:rPr>
                <w:rFonts w:hint="eastAsia" w:ascii="宋体" w:hAnsi="宋体" w:eastAsia="宋体"/>
                <w:szCs w:val="21"/>
              </w:rPr>
              <w:t>泰州市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泰州公共资源</w:t>
            </w:r>
          </w:p>
        </w:tc>
        <w:tc>
          <w:tcPr>
            <w:tcW w:w="4252" w:type="dxa"/>
          </w:tcPr>
          <w:p>
            <w:pPr>
              <w:rPr>
                <w:rFonts w:ascii="宋体" w:hAnsi="宋体" w:eastAsia="宋体"/>
                <w:szCs w:val="21"/>
              </w:rPr>
            </w:pPr>
            <w:r>
              <w:rPr>
                <w:rFonts w:hint="eastAsia" w:ascii="宋体" w:hAnsi="宋体" w:eastAsia="宋体"/>
                <w:szCs w:val="21"/>
              </w:rPr>
              <w:t>地址：泰州市海陵区海陵南路306号市民服务中心4楼大厅6号窗口</w:t>
            </w:r>
          </w:p>
          <w:p>
            <w:pPr>
              <w:rPr>
                <w:rFonts w:ascii="宋体" w:hAnsi="宋体" w:eastAsia="宋体"/>
                <w:szCs w:val="21"/>
              </w:rPr>
            </w:pPr>
            <w:r>
              <w:rPr>
                <w:rFonts w:hint="eastAsia" w:ascii="宋体" w:hAnsi="宋体" w:eastAsia="宋体"/>
                <w:szCs w:val="21"/>
              </w:rPr>
              <w:t>收件人：翟维维</w:t>
            </w:r>
          </w:p>
          <w:p>
            <w:pPr>
              <w:rPr>
                <w:rFonts w:ascii="宋体" w:hAnsi="宋体" w:eastAsia="宋体"/>
                <w:szCs w:val="21"/>
              </w:rPr>
            </w:pPr>
            <w:r>
              <w:rPr>
                <w:rFonts w:hint="eastAsia" w:ascii="宋体" w:hAnsi="宋体" w:eastAsia="宋体"/>
                <w:szCs w:val="21"/>
              </w:rPr>
              <w:t>联系方式：18136281137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17</w:t>
            </w:r>
          </w:p>
        </w:tc>
        <w:tc>
          <w:tcPr>
            <w:tcW w:w="1079" w:type="dxa"/>
            <w:vAlign w:val="center"/>
          </w:tcPr>
          <w:p>
            <w:pPr>
              <w:jc w:val="center"/>
              <w:rPr>
                <w:rFonts w:ascii="宋体" w:hAnsi="宋体" w:eastAsia="宋体"/>
                <w:szCs w:val="21"/>
              </w:rPr>
            </w:pPr>
            <w:r>
              <w:rPr>
                <w:rFonts w:hint="eastAsia" w:ascii="宋体" w:hAnsi="宋体" w:eastAsia="宋体"/>
                <w:szCs w:val="21"/>
              </w:rPr>
              <w:t>镇江市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镇江公共资源</w:t>
            </w:r>
          </w:p>
        </w:tc>
        <w:tc>
          <w:tcPr>
            <w:tcW w:w="4252" w:type="dxa"/>
          </w:tcPr>
          <w:p>
            <w:pPr>
              <w:rPr>
                <w:rFonts w:ascii="宋体" w:hAnsi="宋体" w:eastAsia="宋体"/>
                <w:szCs w:val="21"/>
              </w:rPr>
            </w:pPr>
            <w:r>
              <w:rPr>
                <w:rFonts w:hint="eastAsia" w:ascii="宋体" w:hAnsi="宋体" w:eastAsia="宋体"/>
                <w:szCs w:val="21"/>
              </w:rPr>
              <w:t>地址：镇江市润州区冠城路8号工人大厦7楼公共资源交易中心大厅国信CA窗口</w:t>
            </w:r>
          </w:p>
          <w:p>
            <w:pPr>
              <w:rPr>
                <w:rFonts w:ascii="宋体" w:hAnsi="宋体" w:eastAsia="宋体"/>
                <w:szCs w:val="21"/>
              </w:rPr>
            </w:pPr>
            <w:r>
              <w:rPr>
                <w:rFonts w:hint="eastAsia" w:ascii="宋体" w:hAnsi="宋体" w:eastAsia="宋体"/>
                <w:szCs w:val="21"/>
              </w:rPr>
              <w:t>收件人：黄婷婷</w:t>
            </w:r>
          </w:p>
          <w:p>
            <w:pPr>
              <w:rPr>
                <w:rFonts w:ascii="宋体" w:hAnsi="宋体" w:eastAsia="宋体"/>
                <w:szCs w:val="21"/>
              </w:rPr>
            </w:pPr>
            <w:r>
              <w:rPr>
                <w:rFonts w:hint="eastAsia" w:ascii="宋体" w:hAnsi="宋体" w:eastAsia="宋体"/>
                <w:szCs w:val="21"/>
              </w:rPr>
              <w:t>联系方式：15952868376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8" w:hRule="atLeast"/>
          <w:jc w:val="center"/>
        </w:trPr>
        <w:tc>
          <w:tcPr>
            <w:tcW w:w="710" w:type="dxa"/>
            <w:vAlign w:val="center"/>
          </w:tcPr>
          <w:p>
            <w:pPr>
              <w:jc w:val="center"/>
              <w:rPr>
                <w:rFonts w:ascii="宋体" w:hAnsi="宋体" w:eastAsia="宋体"/>
                <w:szCs w:val="21"/>
              </w:rPr>
            </w:pPr>
            <w:r>
              <w:rPr>
                <w:rFonts w:hint="eastAsia" w:ascii="宋体" w:hAnsi="宋体" w:eastAsia="宋体"/>
                <w:szCs w:val="21"/>
              </w:rPr>
              <w:t>18</w:t>
            </w:r>
          </w:p>
        </w:tc>
        <w:tc>
          <w:tcPr>
            <w:tcW w:w="1079" w:type="dxa"/>
            <w:vAlign w:val="center"/>
          </w:tcPr>
          <w:p>
            <w:pPr>
              <w:jc w:val="center"/>
              <w:rPr>
                <w:rFonts w:ascii="宋体" w:hAnsi="宋体" w:eastAsia="宋体"/>
                <w:szCs w:val="21"/>
              </w:rPr>
            </w:pPr>
            <w:r>
              <w:rPr>
                <w:rFonts w:hint="eastAsia" w:ascii="宋体" w:hAnsi="宋体" w:eastAsia="宋体"/>
                <w:szCs w:val="21"/>
              </w:rPr>
              <w:t>徐州市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徐州公共资源</w:t>
            </w:r>
          </w:p>
        </w:tc>
        <w:tc>
          <w:tcPr>
            <w:tcW w:w="4252" w:type="dxa"/>
          </w:tcPr>
          <w:p>
            <w:pPr>
              <w:rPr>
                <w:rFonts w:ascii="宋体" w:hAnsi="宋体" w:eastAsia="宋体"/>
                <w:szCs w:val="21"/>
              </w:rPr>
            </w:pPr>
            <w:r>
              <w:rPr>
                <w:rFonts w:hint="eastAsia" w:ascii="宋体" w:hAnsi="宋体" w:eastAsia="宋体"/>
                <w:szCs w:val="21"/>
              </w:rPr>
              <w:t>地址：徐州市云龙区新安路5号政务服务中心2楼F厅F03窗口</w:t>
            </w:r>
          </w:p>
          <w:p>
            <w:pPr>
              <w:rPr>
                <w:rFonts w:ascii="宋体" w:hAnsi="宋体" w:eastAsia="宋体"/>
                <w:szCs w:val="21"/>
              </w:rPr>
            </w:pPr>
            <w:r>
              <w:rPr>
                <w:rFonts w:hint="eastAsia" w:ascii="宋体" w:hAnsi="宋体" w:eastAsia="宋体"/>
                <w:szCs w:val="21"/>
              </w:rPr>
              <w:t>收件人：孙晨晨</w:t>
            </w:r>
          </w:p>
          <w:p>
            <w:pPr>
              <w:rPr>
                <w:rFonts w:ascii="宋体" w:hAnsi="宋体" w:eastAsia="宋体"/>
                <w:szCs w:val="21"/>
              </w:rPr>
            </w:pPr>
            <w:r>
              <w:rPr>
                <w:rFonts w:hint="eastAsia" w:ascii="宋体" w:hAnsi="宋体" w:eastAsia="宋体"/>
                <w:szCs w:val="21"/>
              </w:rPr>
              <w:t>联系方式：13775961427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19</w:t>
            </w:r>
          </w:p>
        </w:tc>
        <w:tc>
          <w:tcPr>
            <w:tcW w:w="1079" w:type="dxa"/>
            <w:vAlign w:val="center"/>
          </w:tcPr>
          <w:p>
            <w:pPr>
              <w:jc w:val="center"/>
              <w:rPr>
                <w:rFonts w:ascii="宋体" w:hAnsi="宋体" w:eastAsia="宋体"/>
                <w:szCs w:val="21"/>
              </w:rPr>
            </w:pPr>
            <w:r>
              <w:rPr>
                <w:rFonts w:hint="eastAsia" w:ascii="宋体" w:hAnsi="宋体" w:eastAsia="宋体"/>
                <w:szCs w:val="21"/>
              </w:rPr>
              <w:t>宿迁市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宿迁公共资源</w:t>
            </w:r>
          </w:p>
        </w:tc>
        <w:tc>
          <w:tcPr>
            <w:tcW w:w="4252" w:type="dxa"/>
          </w:tcPr>
          <w:p>
            <w:pPr>
              <w:rPr>
                <w:rFonts w:hint="eastAsia" w:ascii="宋体" w:hAnsi="宋体" w:eastAsia="宋体" w:cs="宋体"/>
                <w:color w:val="000000"/>
                <w:kern w:val="0"/>
                <w:sz w:val="21"/>
                <w:szCs w:val="21"/>
              </w:rPr>
            </w:pPr>
            <w:r>
              <w:rPr>
                <w:rFonts w:hint="eastAsia" w:ascii="宋体" w:hAnsi="宋体" w:eastAsia="宋体"/>
                <w:szCs w:val="21"/>
              </w:rPr>
              <w:t>地址：</w:t>
            </w:r>
            <w:r>
              <w:rPr>
                <w:rFonts w:hint="eastAsia" w:ascii="宋体" w:hAnsi="宋体" w:eastAsia="宋体" w:cs="宋体"/>
                <w:color w:val="000000"/>
                <w:kern w:val="0"/>
                <w:sz w:val="21"/>
                <w:szCs w:val="21"/>
              </w:rPr>
              <w:t>宿迁市宿城区洪泽湖路156号便民方舟2号楼9楼B909-B910国信CA窗口</w:t>
            </w:r>
          </w:p>
          <w:p>
            <w:pPr>
              <w:rPr>
                <w:rFonts w:ascii="宋体" w:hAnsi="宋体" w:eastAsia="宋体"/>
                <w:szCs w:val="21"/>
              </w:rPr>
            </w:pPr>
            <w:r>
              <w:rPr>
                <w:rFonts w:hint="eastAsia" w:ascii="宋体" w:hAnsi="宋体" w:eastAsia="宋体"/>
                <w:szCs w:val="21"/>
              </w:rPr>
              <w:t>收件人：</w:t>
            </w:r>
            <w:r>
              <w:rPr>
                <w:rFonts w:ascii="宋体" w:hAnsi="宋体" w:eastAsia="宋体"/>
              </w:rPr>
              <w:t>赵茹</w:t>
            </w:r>
          </w:p>
          <w:p>
            <w:pPr>
              <w:rPr>
                <w:rFonts w:ascii="宋体" w:hAnsi="宋体" w:eastAsia="宋体"/>
                <w:szCs w:val="21"/>
              </w:rPr>
            </w:pPr>
            <w:r>
              <w:rPr>
                <w:rFonts w:hint="eastAsia" w:ascii="宋体" w:hAnsi="宋体" w:eastAsia="宋体"/>
                <w:szCs w:val="21"/>
              </w:rPr>
              <w:t>联系方式：</w:t>
            </w:r>
            <w:r>
              <w:rPr>
                <w:rFonts w:ascii="宋体" w:hAnsi="宋体" w:eastAsia="宋体"/>
              </w:rPr>
              <w:t>15050937617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20</w:t>
            </w:r>
          </w:p>
        </w:tc>
        <w:tc>
          <w:tcPr>
            <w:tcW w:w="1079" w:type="dxa"/>
            <w:vAlign w:val="center"/>
          </w:tcPr>
          <w:p>
            <w:pPr>
              <w:jc w:val="center"/>
              <w:rPr>
                <w:rFonts w:ascii="宋体" w:hAnsi="宋体" w:eastAsia="宋体"/>
                <w:szCs w:val="21"/>
              </w:rPr>
            </w:pPr>
            <w:r>
              <w:rPr>
                <w:rFonts w:hint="eastAsia" w:ascii="宋体" w:hAnsi="宋体" w:eastAsia="宋体"/>
                <w:szCs w:val="21"/>
              </w:rPr>
              <w:t>盐城市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盐城公共资源</w:t>
            </w:r>
          </w:p>
        </w:tc>
        <w:tc>
          <w:tcPr>
            <w:tcW w:w="4252" w:type="dxa"/>
          </w:tcPr>
          <w:p>
            <w:pPr>
              <w:rPr>
                <w:rFonts w:ascii="宋体" w:hAnsi="宋体" w:eastAsia="宋体"/>
                <w:szCs w:val="21"/>
              </w:rPr>
            </w:pPr>
            <w:r>
              <w:rPr>
                <w:rFonts w:hint="eastAsia" w:ascii="宋体" w:hAnsi="宋体" w:eastAsia="宋体"/>
                <w:szCs w:val="21"/>
              </w:rPr>
              <w:t>地址：盐城市盐都区府西路1号市行政服务中心4楼12号窗口</w:t>
            </w:r>
          </w:p>
          <w:p>
            <w:pPr>
              <w:rPr>
                <w:rFonts w:ascii="宋体" w:hAnsi="宋体" w:eastAsia="宋体"/>
                <w:szCs w:val="21"/>
              </w:rPr>
            </w:pPr>
            <w:r>
              <w:rPr>
                <w:rFonts w:hint="eastAsia" w:ascii="宋体" w:hAnsi="宋体" w:eastAsia="宋体"/>
                <w:szCs w:val="21"/>
              </w:rPr>
              <w:t>收件人：刘燕</w:t>
            </w:r>
          </w:p>
          <w:p>
            <w:pPr>
              <w:rPr>
                <w:rFonts w:ascii="宋体" w:hAnsi="宋体" w:eastAsia="宋体"/>
                <w:szCs w:val="21"/>
              </w:rPr>
            </w:pPr>
            <w:r>
              <w:rPr>
                <w:rFonts w:hint="eastAsia" w:ascii="宋体" w:hAnsi="宋体" w:eastAsia="宋体"/>
                <w:szCs w:val="21"/>
              </w:rPr>
              <w:t>联系方式：17895275150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21</w:t>
            </w:r>
          </w:p>
        </w:tc>
        <w:tc>
          <w:tcPr>
            <w:tcW w:w="1079" w:type="dxa"/>
            <w:vAlign w:val="center"/>
          </w:tcPr>
          <w:p>
            <w:pPr>
              <w:jc w:val="center"/>
              <w:rPr>
                <w:rFonts w:ascii="宋体" w:hAnsi="宋体" w:eastAsia="宋体"/>
                <w:szCs w:val="21"/>
              </w:rPr>
            </w:pPr>
            <w:r>
              <w:rPr>
                <w:rFonts w:hint="eastAsia" w:ascii="宋体" w:hAnsi="宋体" w:eastAsia="宋体"/>
                <w:szCs w:val="21"/>
              </w:rPr>
              <w:t>淮安市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淮安公共资源</w:t>
            </w:r>
          </w:p>
        </w:tc>
        <w:tc>
          <w:tcPr>
            <w:tcW w:w="4252" w:type="dxa"/>
          </w:tcPr>
          <w:p>
            <w:pPr>
              <w:rPr>
                <w:rFonts w:ascii="宋体" w:hAnsi="宋体" w:eastAsia="宋体"/>
                <w:szCs w:val="21"/>
              </w:rPr>
            </w:pPr>
            <w:r>
              <w:rPr>
                <w:rFonts w:hint="eastAsia" w:ascii="宋体" w:hAnsi="宋体" w:eastAsia="宋体"/>
                <w:szCs w:val="21"/>
              </w:rPr>
              <w:t>地址：淮安市清江浦区深圳路16号公共资源交易中心二楼大厅11号窗口</w:t>
            </w:r>
          </w:p>
          <w:p>
            <w:pPr>
              <w:rPr>
                <w:rFonts w:ascii="宋体" w:hAnsi="宋体" w:eastAsia="宋体"/>
                <w:szCs w:val="21"/>
              </w:rPr>
            </w:pPr>
            <w:r>
              <w:rPr>
                <w:rFonts w:hint="eastAsia" w:ascii="宋体" w:hAnsi="宋体" w:eastAsia="宋体"/>
                <w:szCs w:val="21"/>
              </w:rPr>
              <w:t>收件人：何银平</w:t>
            </w:r>
          </w:p>
          <w:p>
            <w:pPr>
              <w:rPr>
                <w:rFonts w:ascii="宋体" w:hAnsi="宋体" w:eastAsia="宋体"/>
                <w:szCs w:val="21"/>
              </w:rPr>
            </w:pPr>
            <w:r>
              <w:rPr>
                <w:rFonts w:hint="eastAsia" w:ascii="宋体" w:hAnsi="宋体" w:eastAsia="宋体"/>
                <w:szCs w:val="21"/>
              </w:rPr>
              <w:t>联系方式：18952327879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vAlign w:val="center"/>
          </w:tcPr>
          <w:p>
            <w:pPr>
              <w:jc w:val="center"/>
              <w:rPr>
                <w:rFonts w:ascii="宋体" w:hAnsi="宋体" w:eastAsia="宋体"/>
                <w:szCs w:val="21"/>
              </w:rPr>
            </w:pPr>
            <w:r>
              <w:rPr>
                <w:rFonts w:hint="eastAsia" w:ascii="宋体" w:hAnsi="宋体" w:eastAsia="宋体"/>
                <w:szCs w:val="21"/>
              </w:rPr>
              <w:t>22</w:t>
            </w:r>
          </w:p>
        </w:tc>
        <w:tc>
          <w:tcPr>
            <w:tcW w:w="1079" w:type="dxa"/>
            <w:vAlign w:val="center"/>
          </w:tcPr>
          <w:p>
            <w:pPr>
              <w:jc w:val="center"/>
              <w:rPr>
                <w:rFonts w:ascii="宋体" w:hAnsi="宋体" w:eastAsia="宋体"/>
                <w:szCs w:val="21"/>
              </w:rPr>
            </w:pPr>
            <w:r>
              <w:rPr>
                <w:rFonts w:hint="eastAsia" w:ascii="宋体" w:hAnsi="宋体" w:eastAsia="宋体"/>
                <w:szCs w:val="21"/>
              </w:rPr>
              <w:t>连云港市</w:t>
            </w:r>
          </w:p>
        </w:tc>
        <w:tc>
          <w:tcPr>
            <w:tcW w:w="1050" w:type="dxa"/>
            <w:vAlign w:val="center"/>
          </w:tcPr>
          <w:p>
            <w:pPr>
              <w:jc w:val="center"/>
              <w:rPr>
                <w:rFonts w:ascii="宋体" w:hAnsi="宋体" w:eastAsia="宋体"/>
                <w:szCs w:val="21"/>
              </w:rPr>
            </w:pPr>
            <w:r>
              <w:rPr>
                <w:rFonts w:hint="eastAsia" w:ascii="宋体" w:hAnsi="宋体" w:eastAsia="宋体"/>
                <w:szCs w:val="21"/>
              </w:rPr>
              <w:t>市本级</w:t>
            </w:r>
          </w:p>
        </w:tc>
        <w:tc>
          <w:tcPr>
            <w:tcW w:w="1840" w:type="dxa"/>
            <w:vAlign w:val="center"/>
          </w:tcPr>
          <w:p>
            <w:pPr>
              <w:jc w:val="center"/>
              <w:rPr>
                <w:rFonts w:ascii="宋体" w:hAnsi="宋体" w:eastAsia="宋体"/>
                <w:szCs w:val="21"/>
              </w:rPr>
            </w:pPr>
            <w:r>
              <w:rPr>
                <w:rFonts w:hint="eastAsia" w:ascii="宋体" w:hAnsi="宋体" w:eastAsia="宋体"/>
                <w:szCs w:val="21"/>
              </w:rPr>
              <w:t>连云港公共资源</w:t>
            </w:r>
          </w:p>
        </w:tc>
        <w:tc>
          <w:tcPr>
            <w:tcW w:w="4252" w:type="dxa"/>
          </w:tcPr>
          <w:p>
            <w:pPr>
              <w:rPr>
                <w:rFonts w:ascii="宋体" w:hAnsi="宋体" w:eastAsia="宋体"/>
                <w:szCs w:val="21"/>
              </w:rPr>
            </w:pPr>
            <w:r>
              <w:rPr>
                <w:rFonts w:hint="eastAsia" w:ascii="宋体" w:hAnsi="宋体" w:eastAsia="宋体"/>
                <w:szCs w:val="21"/>
              </w:rPr>
              <w:t>地址：连云港市海州区凌州东路9号政务服务中心3号楼一楼大厅国信CA窗口</w:t>
            </w:r>
          </w:p>
          <w:p>
            <w:pPr>
              <w:rPr>
                <w:rFonts w:ascii="宋体" w:hAnsi="宋体" w:eastAsia="宋体"/>
                <w:szCs w:val="21"/>
              </w:rPr>
            </w:pPr>
            <w:r>
              <w:rPr>
                <w:rFonts w:hint="eastAsia" w:ascii="宋体" w:hAnsi="宋体" w:eastAsia="宋体"/>
                <w:szCs w:val="21"/>
              </w:rPr>
              <w:t>收件人：周梦雪</w:t>
            </w:r>
          </w:p>
          <w:p>
            <w:pPr>
              <w:rPr>
                <w:rFonts w:ascii="宋体" w:hAnsi="宋体" w:eastAsia="宋体"/>
                <w:szCs w:val="21"/>
              </w:rPr>
            </w:pPr>
            <w:r>
              <w:rPr>
                <w:rFonts w:hint="eastAsia" w:ascii="宋体" w:hAnsi="宋体" w:eastAsia="宋体"/>
                <w:szCs w:val="21"/>
              </w:rPr>
              <w:t>联系方式：15298603303</w:t>
            </w:r>
          </w:p>
        </w:tc>
      </w:tr>
    </w:tbl>
    <w:p>
      <w:pPr>
        <w:jc w:val="left"/>
      </w:pPr>
    </w:p>
    <w:p>
      <w:pPr>
        <w:jc w:val="left"/>
      </w:pPr>
    </w:p>
    <w:p>
      <w:pPr>
        <w:pStyle w:val="2"/>
      </w:pPr>
      <w:r>
        <w:rPr>
          <w:rFonts w:hint="eastAsia" w:ascii="宋体" w:hAnsi="宋体" w:eastAsia="宋体"/>
          <w:b w:val="0"/>
          <w:bCs w:val="0"/>
          <w:sz w:val="36"/>
          <w:szCs w:val="36"/>
          <w:highlight w:val="yellow"/>
        </w:rPr>
        <w:t>附件二：数字证书申请材料</w:t>
      </w: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rPr>
          <w:rFonts w:ascii="宋体" w:hAnsi="宋体"/>
          <w:b/>
          <w:sz w:val="36"/>
          <w:szCs w:val="36"/>
        </w:rPr>
      </w:pPr>
      <w:r>
        <w:drawing>
          <wp:inline distT="0" distB="0" distL="0" distR="0">
            <wp:extent cx="1285875" cy="44640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6" cstate="print"/>
                    <a:stretch>
                      <a:fillRect/>
                    </a:stretch>
                  </pic:blipFill>
                  <pic:spPr>
                    <a:xfrm>
                      <a:off x="0" y="0"/>
                      <a:ext cx="1351536" cy="469602"/>
                    </a:xfrm>
                    <a:prstGeom prst="rect">
                      <a:avLst/>
                    </a:prstGeom>
                  </pic:spPr>
                </pic:pic>
              </a:graphicData>
            </a:graphic>
          </wp:inline>
        </w:drawing>
      </w:r>
      <w:r>
        <w:rPr>
          <w:rFonts w:hint="eastAsia" w:ascii="宋体" w:hAnsi="宋体"/>
          <w:b/>
          <w:sz w:val="36"/>
          <w:szCs w:val="36"/>
        </w:rPr>
        <w:t xml:space="preserve">  国信CA数字证书及电子签章申请表</w:t>
      </w:r>
      <w:r>
        <w:rPr>
          <w:rFonts w:hint="eastAsia" w:ascii="宋体" w:hAnsi="宋体"/>
          <w:b/>
          <w:color w:val="FF0000"/>
          <w:sz w:val="36"/>
          <w:szCs w:val="36"/>
        </w:rPr>
        <w:t>（</w:t>
      </w:r>
      <w:r>
        <w:rPr>
          <w:rFonts w:ascii="宋体" w:hAnsi="宋体"/>
          <w:b/>
          <w:color w:val="FF0000"/>
          <w:sz w:val="36"/>
          <w:szCs w:val="36"/>
        </w:rPr>
        <w:t>单位）</w:t>
      </w:r>
    </w:p>
    <w:tbl>
      <w:tblPr>
        <w:tblStyle w:val="10"/>
        <w:tblW w:w="104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5"/>
        <w:gridCol w:w="576"/>
        <w:gridCol w:w="885"/>
        <w:gridCol w:w="275"/>
        <w:gridCol w:w="847"/>
        <w:gridCol w:w="33"/>
        <w:gridCol w:w="1238"/>
        <w:gridCol w:w="565"/>
        <w:gridCol w:w="238"/>
        <w:gridCol w:w="893"/>
        <w:gridCol w:w="142"/>
        <w:gridCol w:w="36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1125" w:type="dxa"/>
            <w:vAlign w:val="center"/>
          </w:tcPr>
          <w:p>
            <w:pPr>
              <w:jc w:val="center"/>
              <w:rPr>
                <w:rFonts w:ascii="宋体" w:hAnsi="宋体"/>
                <w:b/>
                <w:sz w:val="18"/>
                <w:szCs w:val="18"/>
              </w:rPr>
            </w:pPr>
            <w:r>
              <w:rPr>
                <w:rFonts w:hint="eastAsia" w:ascii="宋体" w:hAnsi="宋体"/>
                <w:b/>
                <w:sz w:val="18"/>
                <w:szCs w:val="18"/>
              </w:rPr>
              <w:t>应用平台</w:t>
            </w:r>
            <w:r>
              <w:rPr>
                <w:rFonts w:hint="eastAsia" w:ascii="宋体" w:hAnsi="宋体"/>
                <w:b/>
                <w:color w:val="FF0000"/>
                <w:sz w:val="18"/>
                <w:szCs w:val="18"/>
              </w:rPr>
              <w:t>*</w:t>
            </w:r>
          </w:p>
        </w:tc>
        <w:tc>
          <w:tcPr>
            <w:tcW w:w="9360" w:type="dxa"/>
            <w:gridSpan w:val="11"/>
            <w:vAlign w:val="center"/>
          </w:tcPr>
          <w:p>
            <w:pPr>
              <w:ind w:firstLine="80" w:firstLineChars="50"/>
              <w:rPr>
                <w:rFonts w:ascii="宋体" w:hAnsi="宋体"/>
                <w:sz w:val="16"/>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125" w:type="dxa"/>
            <w:vAlign w:val="center"/>
          </w:tcPr>
          <w:p>
            <w:pPr>
              <w:jc w:val="center"/>
              <w:rPr>
                <w:rFonts w:ascii="宋体" w:hAnsi="宋体"/>
                <w:b/>
                <w:sz w:val="18"/>
                <w:szCs w:val="18"/>
              </w:rPr>
            </w:pPr>
            <w:r>
              <w:rPr>
                <w:rFonts w:hint="eastAsia" w:ascii="宋体" w:hAnsi="宋体"/>
                <w:b/>
                <w:sz w:val="18"/>
                <w:szCs w:val="18"/>
              </w:rPr>
              <w:t>业务</w:t>
            </w:r>
            <w:r>
              <w:rPr>
                <w:rFonts w:ascii="宋体" w:hAnsi="宋体"/>
                <w:b/>
                <w:sz w:val="18"/>
                <w:szCs w:val="18"/>
              </w:rPr>
              <w:t>类型</w:t>
            </w:r>
            <w:r>
              <w:rPr>
                <w:rFonts w:hint="eastAsia" w:ascii="宋体" w:hAnsi="宋体"/>
                <w:b/>
                <w:color w:val="FF0000"/>
                <w:sz w:val="18"/>
                <w:szCs w:val="18"/>
              </w:rPr>
              <w:t>*</w:t>
            </w:r>
          </w:p>
        </w:tc>
        <w:tc>
          <w:tcPr>
            <w:tcW w:w="2616" w:type="dxa"/>
            <w:gridSpan w:val="5"/>
            <w:vAlign w:val="center"/>
          </w:tcPr>
          <w:p>
            <w:pPr>
              <w:spacing w:line="240" w:lineRule="atLeast"/>
              <w:rPr>
                <w:rFonts w:ascii="宋体" w:hAnsi="宋体"/>
                <w:b/>
                <w:sz w:val="18"/>
                <w:szCs w:val="18"/>
              </w:rPr>
            </w:pPr>
            <w:r>
              <w:rPr>
                <w:rFonts w:ascii="宋体" w:hAnsi="宋体"/>
                <w:b/>
                <w:sz w:val="18"/>
                <w:szCs w:val="18"/>
              </w:rPr>
              <w:object>
                <v:shape id="_x0000_i1025" o:spt="201" type="#_x0000_t201" style="height:15.6pt;width:62.4pt;" o:ole="t" filled="f" o:preferrelative="t" stroked="f" coordsize="21600,21600">
                  <v:path/>
                  <v:fill on="f" focussize="0,0"/>
                  <v:stroke on="f"/>
                  <v:imagedata r:id="rId28" o:title=""/>
                  <o:lock v:ext="edit" aspectratio="t"/>
                  <w10:wrap type="none"/>
                  <w10:anchorlock/>
                </v:shape>
                <w:control r:id="rId27" w:name="CheckBox15" w:shapeid="_x0000_i1025"/>
              </w:object>
            </w:r>
            <w:r>
              <w:rPr>
                <w:rFonts w:hint="eastAsia" w:ascii="宋体" w:hAnsi="宋体"/>
                <w:color w:val="2E75B6" w:themeColor="accent1" w:themeShade="BF"/>
                <w:position w:val="10"/>
                <w:sz w:val="18"/>
                <w:szCs w:val="18"/>
              </w:rPr>
              <w:t>（</w:t>
            </w:r>
            <w:r>
              <w:rPr>
                <w:rFonts w:ascii="宋体" w:hAnsi="宋体"/>
                <w:color w:val="2E75B6" w:themeColor="accent1" w:themeShade="BF"/>
                <w:position w:val="10"/>
                <w:sz w:val="18"/>
                <w:szCs w:val="18"/>
              </w:rPr>
              <w:t>含</w:t>
            </w:r>
            <w:r>
              <w:rPr>
                <w:rFonts w:hint="eastAsia" w:ascii="宋体" w:hAnsi="宋体"/>
                <w:color w:val="2E75B6" w:themeColor="accent1" w:themeShade="BF"/>
                <w:position w:val="10"/>
                <w:sz w:val="18"/>
                <w:szCs w:val="18"/>
              </w:rPr>
              <w:t>证书载体和国信CA证书助手软件V1.0）</w:t>
            </w:r>
          </w:p>
          <w:p>
            <w:pPr>
              <w:rPr>
                <w:rFonts w:ascii="宋体" w:hAnsi="宋体" w:eastAsia="宋体" w:cs="Times New Roman"/>
                <w:b/>
                <w:kern w:val="2"/>
                <w:sz w:val="18"/>
                <w:szCs w:val="18"/>
                <w:lang w:val="en-US" w:eastAsia="zh-CN" w:bidi="ar-SA"/>
              </w:rPr>
            </w:pPr>
            <w:r>
              <w:rPr>
                <w:rFonts w:ascii="宋体" w:hAnsi="宋体"/>
                <w:b/>
                <w:sz w:val="18"/>
                <w:szCs w:val="18"/>
              </w:rPr>
              <w:object>
                <v:shape id="_x0000_i1026" o:spt="201" type="#_x0000_t201" style="height:15.6pt;width:62.4pt;" o:ole="t" filled="f" o:preferrelative="t" stroked="f" coordsize="21600,21600">
                  <v:path/>
                  <v:fill on="f" focussize="0,0"/>
                  <v:stroke on="f"/>
                  <v:imagedata r:id="rId30" o:title=""/>
                  <o:lock v:ext="edit" aspectratio="t"/>
                  <w10:wrap type="none"/>
                  <w10:anchorlock/>
                </v:shape>
                <w:control r:id="rId29" w:name="CheckBox151" w:shapeid="_x0000_i1026"/>
              </w:object>
            </w:r>
          </w:p>
        </w:tc>
        <w:tc>
          <w:tcPr>
            <w:tcW w:w="6744" w:type="dxa"/>
            <w:gridSpan w:val="6"/>
            <w:vAlign w:val="center"/>
          </w:tcPr>
          <w:p>
            <w:pPr>
              <w:pStyle w:val="4"/>
              <w:tabs>
                <w:tab w:val="left" w:pos="1629"/>
              </w:tabs>
              <w:spacing w:before="62" w:beforeLines="20" w:after="0" w:line="240" w:lineRule="auto"/>
              <w:ind w:firstLine="90" w:firstLineChars="50"/>
              <w:jc w:val="left"/>
              <w:rPr>
                <w:rFonts w:ascii="宋体" w:hAnsi="宋体"/>
                <w:b w:val="0"/>
                <w:position w:val="10"/>
                <w:sz w:val="18"/>
                <w:szCs w:val="18"/>
              </w:rPr>
            </w:pPr>
            <w:r>
              <w:rPr>
                <w:rFonts w:ascii="宋体" w:hAnsi="宋体"/>
                <w:b w:val="0"/>
                <w:bCs w:val="0"/>
                <w:sz w:val="18"/>
                <w:szCs w:val="18"/>
              </w:rPr>
              <w:object>
                <v:shape id="_x0000_i1027" o:spt="201" type="#_x0000_t201" style="height:14.25pt;width:36pt;" o:ole="t" filled="f" o:preferrelative="t" stroked="f" coordsize="21600,21600">
                  <v:path/>
                  <v:fill on="f" focussize="0,0"/>
                  <v:stroke on="f" joinstyle="miter"/>
                  <v:imagedata r:id="rId32" o:title=""/>
                  <o:lock v:ext="edit" aspectratio="t"/>
                  <w10:wrap type="none"/>
                  <w10:anchorlock/>
                </v:shape>
                <w:control r:id="rId31" w:name="CheckBox1" w:shapeid="_x0000_i1027"/>
              </w:object>
            </w:r>
            <w:r>
              <w:rPr>
                <w:rFonts w:hint="eastAsia" w:ascii="宋体" w:hAnsi="宋体"/>
                <w:sz w:val="18"/>
                <w:szCs w:val="18"/>
              </w:rPr>
              <w:t xml:space="preserve"> </w:t>
            </w:r>
            <w:r>
              <w:rPr>
                <w:rFonts w:hint="eastAsia" w:ascii="宋体" w:hAnsi="宋体"/>
                <w:b w:val="0"/>
                <w:position w:val="10"/>
                <w:sz w:val="18"/>
                <w:szCs w:val="18"/>
              </w:rPr>
              <w:t>：数量</w:t>
            </w:r>
            <w:r>
              <w:rPr>
                <w:rFonts w:ascii="宋体" w:hAnsi="宋体"/>
                <w:b w:val="0"/>
                <w:sz w:val="18"/>
                <w:szCs w:val="18"/>
              </w:rPr>
              <w:object>
                <v:shape id="_x0000_i1028" o:spt="201" type="#_x0000_t201" style="height:13.5pt;width:19.5pt;" o:ole="t" filled="f" o:preferrelative="t" stroked="f" coordsize="21600,21600">
                  <v:path/>
                  <v:fill on="f" focussize="0,0"/>
                  <v:stroke on="f" joinstyle="miter"/>
                  <v:imagedata r:id="rId34" o:title=""/>
                  <o:lock v:ext="edit" aspectratio="t"/>
                  <w10:wrap type="none"/>
                  <w10:anchorlock/>
                </v:shape>
                <w:control r:id="rId33" w:name="TextBox1351" w:shapeid="_x0000_i1028"/>
              </w:object>
            </w:r>
            <w:r>
              <w:rPr>
                <w:rFonts w:hint="eastAsia" w:ascii="宋体" w:hAnsi="宋体"/>
                <w:b w:val="0"/>
                <w:position w:val="10"/>
                <w:sz w:val="18"/>
                <w:szCs w:val="18"/>
              </w:rPr>
              <w:t>个</w:t>
            </w:r>
            <w:r>
              <w:rPr>
                <w:rFonts w:ascii="宋体" w:hAnsi="宋体"/>
                <w:b w:val="0"/>
                <w:position w:val="10"/>
                <w:sz w:val="18"/>
                <w:szCs w:val="18"/>
              </w:rPr>
              <w:t>，有效期</w:t>
            </w:r>
            <w:r>
              <w:rPr>
                <w:rFonts w:ascii="宋体" w:hAnsi="宋体"/>
                <w:b w:val="0"/>
                <w:sz w:val="18"/>
                <w:szCs w:val="18"/>
              </w:rPr>
              <w:object>
                <v:shape id="_x0000_i1029" o:spt="201" type="#_x0000_t201" style="height:13.5pt;width:19.5pt;" o:ole="t" filled="f" o:preferrelative="t" stroked="f" coordsize="21600,21600">
                  <v:path/>
                  <v:fill on="f" focussize="0,0"/>
                  <v:stroke on="f" joinstyle="miter"/>
                  <v:imagedata r:id="rId34" o:title=""/>
                  <o:lock v:ext="edit" aspectratio="t"/>
                  <w10:wrap type="none"/>
                  <w10:anchorlock/>
                </v:shape>
                <w:control r:id="rId35" w:name="TextBox13321" w:shapeid="_x0000_i1029"/>
              </w:object>
            </w:r>
            <w:r>
              <w:rPr>
                <w:rFonts w:hint="eastAsia" w:ascii="宋体" w:hAnsi="宋体"/>
                <w:b w:val="0"/>
                <w:position w:val="10"/>
                <w:sz w:val="18"/>
                <w:szCs w:val="18"/>
              </w:rPr>
              <w:t>年</w:t>
            </w:r>
          </w:p>
          <w:p>
            <w:pPr>
              <w:ind w:firstLine="90" w:firstLineChars="50"/>
              <w:rPr>
                <w:rFonts w:ascii="宋体" w:hAnsi="宋体"/>
                <w:sz w:val="18"/>
                <w:szCs w:val="18"/>
              </w:rPr>
            </w:pPr>
            <w:r>
              <w:rPr>
                <w:rFonts w:ascii="宋体" w:hAnsi="宋体"/>
                <w:sz w:val="18"/>
                <w:szCs w:val="18"/>
              </w:rPr>
              <w:object>
                <v:shape id="_x0000_i1030" o:spt="201" type="#_x0000_t201" style="height:15pt;width:36pt;" o:ole="t" filled="f" o:preferrelative="t" stroked="f" coordsize="21600,21600">
                  <v:path/>
                  <v:fill on="f" focussize="0,0"/>
                  <v:stroke on="f" joinstyle="miter"/>
                  <v:imagedata r:id="rId37" o:title=""/>
                  <o:lock v:ext="edit" aspectratio="t"/>
                  <w10:wrap type="none"/>
                  <w10:anchorlock/>
                </v:shape>
                <w:control r:id="rId36" w:name="CheckBox13" w:shapeid="_x0000_i1030"/>
              </w:object>
            </w:r>
            <w:r>
              <w:rPr>
                <w:rFonts w:ascii="宋体" w:hAnsi="宋体"/>
                <w:sz w:val="18"/>
                <w:szCs w:val="18"/>
              </w:rPr>
              <w:t xml:space="preserve"> </w:t>
            </w:r>
            <w:r>
              <w:rPr>
                <w:rFonts w:hint="eastAsia" w:ascii="宋体" w:hAnsi="宋体"/>
                <w:position w:val="10"/>
                <w:sz w:val="18"/>
                <w:szCs w:val="18"/>
              </w:rPr>
              <w:t>：数量</w:t>
            </w:r>
            <w:r>
              <w:rPr>
                <w:rFonts w:ascii="宋体" w:hAnsi="宋体"/>
                <w:sz w:val="18"/>
                <w:szCs w:val="18"/>
              </w:rPr>
              <w:object>
                <v:shape id="_x0000_i1031" o:spt="201" type="#_x0000_t201" style="height:13.5pt;width:19.5pt;" o:ole="t" filled="f" o:preferrelative="t" stroked="f" coordsize="21600,21600">
                  <v:path/>
                  <v:fill on="f" focussize="0,0"/>
                  <v:stroke on="f" joinstyle="miter"/>
                  <v:imagedata r:id="rId34" o:title=""/>
                  <o:lock v:ext="edit" aspectratio="t"/>
                  <w10:wrap type="none"/>
                  <w10:anchorlock/>
                </v:shape>
                <w:control r:id="rId38" w:name="TextBox131" w:shapeid="_x0000_i1031"/>
              </w:object>
            </w:r>
            <w:r>
              <w:rPr>
                <w:rFonts w:hint="eastAsia" w:ascii="宋体" w:hAnsi="宋体"/>
                <w:position w:val="10"/>
                <w:sz w:val="18"/>
                <w:szCs w:val="18"/>
              </w:rPr>
              <w:t>个</w:t>
            </w:r>
          </w:p>
          <w:p>
            <w:pPr>
              <w:ind w:firstLine="90" w:firstLineChars="50"/>
              <w:rPr>
                <w:rFonts w:ascii="宋体" w:hAnsi="宋体"/>
                <w:position w:val="10"/>
                <w:sz w:val="18"/>
                <w:szCs w:val="18"/>
              </w:rPr>
            </w:pPr>
            <w:r>
              <w:rPr>
                <w:rFonts w:ascii="宋体" w:hAnsi="宋体"/>
                <w:sz w:val="18"/>
                <w:szCs w:val="18"/>
              </w:rPr>
              <w:object>
                <v:shape id="_x0000_i1032" o:spt="201" type="#_x0000_t201" style="height:15pt;width:36pt;" o:ole="t" filled="f" o:preferrelative="t" stroked="f" coordsize="21600,21600">
                  <v:path/>
                  <v:fill on="f" focussize="0,0"/>
                  <v:stroke on="f" joinstyle="miter"/>
                  <v:imagedata r:id="rId40" o:title=""/>
                  <o:lock v:ext="edit" aspectratio="t"/>
                  <w10:wrap type="none"/>
                  <w10:anchorlock/>
                </v:shape>
                <w:control r:id="rId39" w:name="CheckBox11" w:shapeid="_x0000_i1032"/>
              </w:object>
            </w:r>
            <w:r>
              <w:rPr>
                <w:rFonts w:ascii="宋体" w:hAnsi="宋体"/>
                <w:sz w:val="18"/>
                <w:szCs w:val="18"/>
              </w:rPr>
              <w:t xml:space="preserve"> </w:t>
            </w:r>
            <w:r>
              <w:rPr>
                <w:rFonts w:hint="eastAsia" w:ascii="宋体" w:hAnsi="宋体"/>
                <w:position w:val="10"/>
                <w:sz w:val="18"/>
                <w:szCs w:val="18"/>
              </w:rPr>
              <w:t>：数量</w:t>
            </w:r>
            <w:r>
              <w:rPr>
                <w:rFonts w:ascii="宋体" w:hAnsi="宋体"/>
                <w:sz w:val="18"/>
                <w:szCs w:val="18"/>
              </w:rPr>
              <w:object>
                <v:shape id="_x0000_i1033" o:spt="201" type="#_x0000_t201" style="height:13.5pt;width:19.5pt;" o:ole="t" filled="f" o:preferrelative="t" stroked="f" coordsize="21600,21600">
                  <v:path/>
                  <v:fill on="f" focussize="0,0"/>
                  <v:stroke on="f" joinstyle="miter"/>
                  <v:imagedata r:id="rId34" o:title=""/>
                  <o:lock v:ext="edit" aspectratio="t"/>
                  <w10:wrap type="none"/>
                  <w10:anchorlock/>
                </v:shape>
                <w:control r:id="rId41" w:name="TextBox135" w:shapeid="_x0000_i1033"/>
              </w:object>
            </w:r>
            <w:r>
              <w:rPr>
                <w:rFonts w:hint="eastAsia" w:ascii="宋体" w:hAnsi="宋体"/>
                <w:position w:val="10"/>
                <w:sz w:val="18"/>
                <w:szCs w:val="18"/>
              </w:rPr>
              <w:t>个</w:t>
            </w:r>
            <w:r>
              <w:rPr>
                <w:rFonts w:ascii="宋体" w:hAnsi="宋体"/>
                <w:position w:val="10"/>
                <w:sz w:val="18"/>
                <w:szCs w:val="18"/>
              </w:rPr>
              <w:t>，有效期</w:t>
            </w:r>
            <w:r>
              <w:rPr>
                <w:rFonts w:ascii="宋体" w:hAnsi="宋体"/>
                <w:sz w:val="18"/>
                <w:szCs w:val="18"/>
              </w:rPr>
              <w:object>
                <v:shape id="_x0000_i1034" o:spt="201" type="#_x0000_t201" style="height:13.5pt;width:19.5pt;" o:ole="t" filled="f" o:preferrelative="t" stroked="f" coordsize="21600,21600">
                  <v:path/>
                  <v:fill on="f" focussize="0,0"/>
                  <v:stroke on="f" joinstyle="miter"/>
                  <v:imagedata r:id="rId34" o:title=""/>
                  <o:lock v:ext="edit" aspectratio="t"/>
                  <w10:wrap type="none"/>
                  <w10:anchorlock/>
                </v:shape>
                <w:control r:id="rId42" w:name="TextBox1332" w:shapeid="_x0000_i1034"/>
              </w:object>
            </w:r>
            <w:r>
              <w:rPr>
                <w:rFonts w:hint="eastAsia" w:ascii="宋体" w:hAnsi="宋体"/>
                <w:position w:val="10"/>
                <w:sz w:val="18"/>
                <w:szCs w:val="18"/>
              </w:rPr>
              <w:t>年</w:t>
            </w:r>
          </w:p>
          <w:p>
            <w:pPr>
              <w:ind w:firstLine="90" w:firstLineChars="50"/>
              <w:rPr>
                <w:rFonts w:ascii="宋体" w:hAnsi="宋体"/>
                <w:position w:val="10"/>
                <w:sz w:val="18"/>
                <w:szCs w:val="18"/>
              </w:rPr>
            </w:pPr>
            <w:r>
              <w:rPr>
                <w:rFonts w:ascii="宋体" w:hAnsi="宋体"/>
                <w:sz w:val="18"/>
                <w:szCs w:val="18"/>
              </w:rPr>
              <w:object>
                <v:shape id="_x0000_i1035" o:spt="201" type="#_x0000_t201" style="height:15pt;width:36pt;" o:ole="t" filled="f" o:preferrelative="t" stroked="f" coordsize="21600,21600">
                  <v:path/>
                  <v:fill on="f" focussize="0,0"/>
                  <v:stroke on="f" joinstyle="miter"/>
                  <v:imagedata r:id="rId44" o:title=""/>
                  <o:lock v:ext="edit" aspectratio="t"/>
                  <w10:wrap type="none"/>
                  <w10:anchorlock/>
                </v:shape>
                <w:control r:id="rId43" w:name="CheckBox14" w:shapeid="_x0000_i1035"/>
              </w:object>
            </w:r>
            <w:r>
              <w:rPr>
                <w:rFonts w:ascii="宋体" w:hAnsi="宋体"/>
                <w:sz w:val="18"/>
                <w:szCs w:val="18"/>
              </w:rPr>
              <w:t xml:space="preserve"> </w:t>
            </w:r>
            <w:r>
              <w:rPr>
                <w:rFonts w:hint="eastAsia" w:ascii="宋体" w:hAnsi="宋体"/>
                <w:position w:val="10"/>
                <w:sz w:val="18"/>
                <w:szCs w:val="18"/>
              </w:rPr>
              <w:t>：数量</w:t>
            </w:r>
            <w:r>
              <w:rPr>
                <w:rFonts w:ascii="宋体" w:hAnsi="宋体"/>
                <w:sz w:val="18"/>
                <w:szCs w:val="18"/>
              </w:rPr>
              <w:object>
                <v:shape id="_x0000_i1036" o:spt="201" type="#_x0000_t201" style="height:13.5pt;width:19.5pt;" o:ole="t" filled="f" o:preferrelative="t" stroked="f" coordsize="21600,21600">
                  <v:path/>
                  <v:fill on="f" focussize="0,0"/>
                  <v:stroke on="f" joinstyle="miter"/>
                  <v:imagedata r:id="rId34" o:title=""/>
                  <o:lock v:ext="edit" aspectratio="t"/>
                  <w10:wrap type="none"/>
                  <w10:anchorlock/>
                </v:shape>
                <w:control r:id="rId45" w:name="TextBox1313" w:shapeid="_x0000_i1036"/>
              </w:object>
            </w:r>
            <w:r>
              <w:rPr>
                <w:rFonts w:hint="eastAsia" w:ascii="宋体" w:hAnsi="宋体"/>
                <w:position w:val="10"/>
                <w:sz w:val="18"/>
                <w:szCs w:val="18"/>
              </w:rPr>
              <w:t>个</w:t>
            </w:r>
          </w:p>
          <w:p>
            <w:pPr>
              <w:ind w:firstLine="90" w:firstLineChars="50"/>
              <w:rPr>
                <w:rFonts w:ascii="宋体" w:hAnsi="宋体"/>
              </w:rPr>
            </w:pPr>
            <w:r>
              <w:rPr>
                <w:rFonts w:ascii="宋体" w:hAnsi="宋体"/>
                <w:sz w:val="18"/>
                <w:szCs w:val="18"/>
              </w:rPr>
              <w:object>
                <v:shape id="_x0000_i1037" o:spt="201" type="#_x0000_t201" style="height:15pt;width:36pt;" o:ole="t" filled="f" o:preferrelative="t" stroked="f" coordsize="21600,21600">
                  <v:path/>
                  <v:fill on="f" focussize="0,0"/>
                  <v:stroke on="f" joinstyle="miter"/>
                  <v:imagedata r:id="rId47" o:title=""/>
                  <o:lock v:ext="edit" aspectratio="t"/>
                  <w10:wrap type="none"/>
                  <w10:anchorlock/>
                </v:shape>
                <w:control r:id="rId46" w:name="CheckBox141" w:shapeid="_x0000_i1037"/>
              </w:object>
            </w:r>
            <w:r>
              <w:rPr>
                <w:rFonts w:ascii="宋体" w:hAnsi="宋体"/>
                <w:sz w:val="18"/>
                <w:szCs w:val="18"/>
              </w:rPr>
              <w:t xml:space="preserve"> </w:t>
            </w:r>
            <w:r>
              <w:rPr>
                <w:rFonts w:hint="eastAsia" w:ascii="宋体" w:hAnsi="宋体"/>
                <w:position w:val="10"/>
                <w:sz w:val="18"/>
                <w:szCs w:val="18"/>
              </w:rPr>
              <w:t>：</w:t>
            </w:r>
            <w:r>
              <w:rPr>
                <w:rFonts w:ascii="宋体" w:hAnsi="宋体"/>
                <w:sz w:val="18"/>
                <w:szCs w:val="18"/>
              </w:rPr>
              <w:object>
                <v:shape id="_x0000_i1038" o:spt="201" type="#_x0000_t201" style="height:15pt;width:36pt;" o:ole="t" filled="f" o:preferrelative="t" stroked="f" coordsize="21600,21600">
                  <v:path/>
                  <v:fill on="f" focussize="0,0"/>
                  <v:stroke on="f" joinstyle="miter"/>
                  <v:imagedata r:id="rId49" o:title=""/>
                  <o:lock v:ext="edit" aspectratio="t"/>
                  <w10:wrap type="none"/>
                  <w10:anchorlock/>
                </v:shape>
                <w:control r:id="rId48" w:name="CheckBox14111" w:shapeid="_x0000_i1038"/>
              </w:object>
            </w:r>
            <w:r>
              <w:rPr>
                <w:rFonts w:ascii="宋体" w:hAnsi="宋体"/>
                <w:sz w:val="18"/>
                <w:szCs w:val="18"/>
              </w:rPr>
              <w:object>
                <v:shape id="_x0000_i1039" o:spt="201" type="#_x0000_t201" style="height:15pt;width:36pt;" o:ole="t" filled="f" o:preferrelative="t" stroked="f" coordsize="21600,21600">
                  <v:path/>
                  <v:fill on="f" focussize="0,0"/>
                  <v:stroke on="f" joinstyle="miter"/>
                  <v:imagedata r:id="rId51" o:title=""/>
                  <o:lock v:ext="edit" aspectratio="t"/>
                  <w10:wrap type="none"/>
                  <w10:anchorlock/>
                </v:shape>
                <w:control r:id="rId50" w:name="CheckBox1411311" w:shapeid="_x0000_i1039"/>
              </w:object>
            </w:r>
            <w:r>
              <w:rPr>
                <w:rFonts w:ascii="宋体" w:hAnsi="宋体"/>
                <w:sz w:val="18"/>
                <w:szCs w:val="18"/>
              </w:rPr>
              <w:t xml:space="preserve"> </w:t>
            </w:r>
            <w:r>
              <w:rPr>
                <w:rFonts w:ascii="宋体" w:hAnsi="宋体"/>
                <w:sz w:val="18"/>
                <w:szCs w:val="18"/>
              </w:rPr>
              <w:object>
                <v:shape id="_x0000_i1040" o:spt="201" type="#_x0000_t201" style="height:15pt;width:36pt;" o:ole="t" filled="f" o:preferrelative="t" stroked="f" coordsize="21600,21600">
                  <v:path/>
                  <v:fill on="f" focussize="0,0"/>
                  <v:stroke on="f" joinstyle="miter"/>
                  <v:imagedata r:id="rId53" o:title=""/>
                  <o:lock v:ext="edit" aspectratio="t"/>
                  <w10:wrap type="none"/>
                  <w10:anchorlock/>
                </v:shape>
                <w:control r:id="rId52" w:name="CheckBox141111" w:shapeid="_x0000_i1040"/>
              </w:object>
            </w:r>
            <w:r>
              <w:rPr>
                <w:rFonts w:hint="eastAsia" w:ascii="宋体" w:hAnsi="宋体"/>
                <w:position w:val="10"/>
                <w:sz w:val="18"/>
                <w:szCs w:val="18"/>
              </w:rPr>
              <w:t>：</w:t>
            </w:r>
          </w:p>
          <w:p>
            <w:pPr>
              <w:spacing w:after="62" w:afterLines="20"/>
              <w:ind w:firstLine="90" w:firstLineChars="50"/>
              <w:rPr>
                <w:rFonts w:ascii="宋体" w:hAnsi="宋体"/>
                <w:sz w:val="18"/>
                <w:szCs w:val="18"/>
              </w:rPr>
            </w:pPr>
            <w:r>
              <w:rPr>
                <w:rFonts w:ascii="宋体" w:hAnsi="宋体"/>
                <w:sz w:val="18"/>
                <w:szCs w:val="18"/>
              </w:rPr>
              <w:object>
                <v:shape id="_x0000_i1041" o:spt="201" type="#_x0000_t201" style="height:15pt;width:36pt;" o:ole="t" filled="f" o:preferrelative="t" stroked="f" coordsize="21600,21600">
                  <v:path/>
                  <v:fill on="f" focussize="0,0"/>
                  <v:stroke on="f" joinstyle="miter"/>
                  <v:imagedata r:id="rId55" o:title=""/>
                  <o:lock v:ext="edit" aspectratio="t"/>
                  <w10:wrap type="none"/>
                  <w10:anchorlock/>
                </v:shape>
                <w:control r:id="rId54" w:name="CheckBox12" w:shapeid="_x0000_i1041"/>
              </w:object>
            </w:r>
            <w:r>
              <w:rPr>
                <w:rFonts w:hint="eastAsia" w:ascii="宋体" w:hAnsi="宋体"/>
                <w:position w:val="10"/>
                <w:sz w:val="18"/>
                <w:szCs w:val="18"/>
              </w:rPr>
              <w:t xml:space="preserve"> ：</w:t>
            </w:r>
            <w:r>
              <w:rPr>
                <w:rFonts w:ascii="宋体" w:hAnsi="宋体"/>
                <w:position w:val="10"/>
                <w:sz w:val="18"/>
                <w:szCs w:val="18"/>
              </w:rPr>
              <w:t>密码重置</w:t>
            </w:r>
            <w:r>
              <w:rPr>
                <w:rFonts w:hint="eastAsia" w:ascii="宋体" w:hAnsi="宋体"/>
                <w:position w:val="10"/>
                <w:sz w:val="18"/>
                <w:szCs w:val="18"/>
              </w:rPr>
              <w:t xml:space="preserve">     </w:t>
            </w:r>
            <w:r>
              <w:rPr>
                <w:rFonts w:ascii="宋体" w:hAnsi="宋体"/>
                <w:sz w:val="18"/>
                <w:szCs w:val="18"/>
              </w:rPr>
              <w:object>
                <v:shape id="_x0000_i1042" o:spt="201" type="#_x0000_t201" style="height:15pt;width:36pt;" o:ole="t" filled="f" o:preferrelative="t" stroked="f" coordsize="21600,21600">
                  <v:path/>
                  <v:fill on="f" focussize="0,0"/>
                  <v:stroke on="f" joinstyle="miter"/>
                  <v:imagedata r:id="rId53" o:title=""/>
                  <o:lock v:ext="edit" aspectratio="t"/>
                  <w10:wrap type="none"/>
                  <w10:anchorlock/>
                </v:shape>
                <w:control r:id="rId56" w:name="CheckBox121" w:shapeid="_x0000_i1042"/>
              </w:object>
            </w:r>
            <w:r>
              <w:rPr>
                <w:rFonts w:hint="eastAsia" w:ascii="宋体" w:hAnsi="宋体"/>
                <w:position w:val="10"/>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 w:hRule="atLeast"/>
          <w:jc w:val="center"/>
        </w:trPr>
        <w:tc>
          <w:tcPr>
            <w:tcW w:w="1125" w:type="dxa"/>
            <w:vMerge w:val="restart"/>
            <w:vAlign w:val="center"/>
          </w:tcPr>
          <w:p>
            <w:pPr>
              <w:jc w:val="center"/>
              <w:rPr>
                <w:rFonts w:ascii="宋体" w:hAnsi="宋体"/>
                <w:b/>
                <w:color w:val="FF0000"/>
                <w:sz w:val="18"/>
                <w:szCs w:val="18"/>
              </w:rPr>
            </w:pPr>
            <w:r>
              <w:rPr>
                <w:rFonts w:hint="eastAsia" w:ascii="宋体" w:hAnsi="宋体"/>
                <w:b/>
                <w:sz w:val="18"/>
                <w:szCs w:val="18"/>
              </w:rPr>
              <w:t>业务</w:t>
            </w:r>
            <w:r>
              <w:rPr>
                <w:rFonts w:ascii="宋体" w:hAnsi="宋体"/>
                <w:b/>
                <w:sz w:val="18"/>
                <w:szCs w:val="18"/>
              </w:rPr>
              <w:t>信息</w:t>
            </w:r>
            <w:r>
              <w:rPr>
                <w:rFonts w:hint="eastAsia" w:ascii="宋体" w:hAnsi="宋体"/>
                <w:b/>
                <w:color w:val="FF0000"/>
                <w:sz w:val="18"/>
                <w:szCs w:val="18"/>
              </w:rPr>
              <w:t>*</w:t>
            </w:r>
          </w:p>
        </w:tc>
        <w:tc>
          <w:tcPr>
            <w:tcW w:w="1461" w:type="dxa"/>
            <w:gridSpan w:val="2"/>
            <w:vMerge w:val="restart"/>
            <w:vAlign w:val="center"/>
          </w:tcPr>
          <w:p>
            <w:pPr>
              <w:jc w:val="center"/>
              <w:rPr>
                <w:rFonts w:ascii="宋体" w:hAnsi="宋体"/>
                <w:b/>
                <w:sz w:val="18"/>
                <w:szCs w:val="18"/>
              </w:rPr>
            </w:pPr>
            <w:r>
              <w:rPr>
                <w:rFonts w:ascii="宋体" w:hAnsi="宋体"/>
                <w:b/>
                <w:sz w:val="18"/>
                <w:szCs w:val="18"/>
              </w:rPr>
              <w:object>
                <v:shape id="_x0000_i1043" o:spt="201" type="#_x0000_t201" style="height:22.5pt;width:62.25pt;" o:ole="t" filled="f" o:preferrelative="t" stroked="f" coordsize="21600,21600">
                  <v:path/>
                  <v:fill on="f" focussize="0,0"/>
                  <v:stroke on="f" joinstyle="miter"/>
                  <v:imagedata r:id="rId58" o:title=""/>
                  <o:lock v:ext="edit" aspectratio="t"/>
                  <w10:wrap type="none"/>
                  <w10:anchorlock/>
                </v:shape>
                <w:control r:id="rId57" w:name="CheckBox1511" w:shapeid="_x0000_i1043"/>
              </w:object>
            </w:r>
          </w:p>
        </w:tc>
        <w:tc>
          <w:tcPr>
            <w:tcW w:w="1155" w:type="dxa"/>
            <w:gridSpan w:val="3"/>
            <w:vAlign w:val="center"/>
          </w:tcPr>
          <w:p>
            <w:pPr>
              <w:jc w:val="left"/>
              <w:rPr>
                <w:rFonts w:ascii="宋体" w:hAnsi="宋体"/>
                <w:sz w:val="18"/>
                <w:szCs w:val="18"/>
              </w:rPr>
            </w:pPr>
            <w:r>
              <w:rPr>
                <w:rFonts w:hint="eastAsia" w:ascii="宋体" w:hAnsi="宋体"/>
                <w:sz w:val="18"/>
                <w:szCs w:val="18"/>
              </w:rPr>
              <w:t>单位</w:t>
            </w:r>
            <w:r>
              <w:rPr>
                <w:rFonts w:ascii="宋体" w:hAnsi="宋体"/>
                <w:sz w:val="18"/>
                <w:szCs w:val="18"/>
              </w:rPr>
              <w:t>名称</w:t>
            </w:r>
            <w:r>
              <w:rPr>
                <w:rFonts w:hint="eastAsia" w:ascii="宋体" w:hAnsi="宋体"/>
                <w:b/>
                <w:color w:val="FF0000"/>
                <w:sz w:val="18"/>
                <w:szCs w:val="18"/>
              </w:rPr>
              <w:t>*</w:t>
            </w:r>
          </w:p>
        </w:tc>
        <w:tc>
          <w:tcPr>
            <w:tcW w:w="6744" w:type="dxa"/>
            <w:gridSpan w:val="6"/>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jc w:val="center"/>
        </w:trPr>
        <w:tc>
          <w:tcPr>
            <w:tcW w:w="1125" w:type="dxa"/>
            <w:vMerge w:val="continue"/>
            <w:vAlign w:val="center"/>
          </w:tcPr>
          <w:p>
            <w:pPr>
              <w:jc w:val="center"/>
              <w:rPr>
                <w:rFonts w:ascii="宋体" w:hAnsi="宋体"/>
                <w:b/>
                <w:sz w:val="18"/>
                <w:szCs w:val="18"/>
              </w:rPr>
            </w:pPr>
          </w:p>
        </w:tc>
        <w:tc>
          <w:tcPr>
            <w:tcW w:w="1461" w:type="dxa"/>
            <w:gridSpan w:val="2"/>
            <w:vMerge w:val="continue"/>
            <w:vAlign w:val="center"/>
          </w:tcPr>
          <w:p>
            <w:pPr>
              <w:jc w:val="center"/>
              <w:rPr>
                <w:rFonts w:ascii="宋体" w:hAnsi="宋体"/>
                <w:sz w:val="18"/>
                <w:szCs w:val="18"/>
              </w:rPr>
            </w:pPr>
          </w:p>
        </w:tc>
        <w:tc>
          <w:tcPr>
            <w:tcW w:w="2958" w:type="dxa"/>
            <w:gridSpan w:val="5"/>
            <w:vAlign w:val="center"/>
          </w:tcPr>
          <w:p>
            <w:pPr>
              <w:jc w:val="left"/>
              <w:rPr>
                <w:rFonts w:ascii="宋体" w:hAnsi="宋体"/>
                <w:sz w:val="18"/>
                <w:szCs w:val="18"/>
              </w:rPr>
            </w:pPr>
            <w:r>
              <w:rPr>
                <w:rFonts w:hint="eastAsia" w:ascii="宋体" w:hAnsi="宋体"/>
                <w:sz w:val="18"/>
                <w:szCs w:val="18"/>
              </w:rPr>
              <w:t>营业</w:t>
            </w:r>
            <w:r>
              <w:rPr>
                <w:rFonts w:ascii="宋体" w:hAnsi="宋体"/>
                <w:sz w:val="18"/>
                <w:szCs w:val="18"/>
              </w:rPr>
              <w:t>执照</w:t>
            </w:r>
            <w:r>
              <w:rPr>
                <w:rFonts w:hint="eastAsia" w:ascii="宋体" w:hAnsi="宋体"/>
                <w:sz w:val="18"/>
                <w:szCs w:val="18"/>
              </w:rPr>
              <w:t>/统一社会信用代码</w:t>
            </w:r>
            <w:r>
              <w:rPr>
                <w:rFonts w:ascii="宋体" w:hAnsi="宋体"/>
                <w:sz w:val="18"/>
                <w:szCs w:val="18"/>
              </w:rPr>
              <w:t>号</w:t>
            </w:r>
            <w:r>
              <w:rPr>
                <w:rFonts w:hint="eastAsia" w:ascii="宋体" w:hAnsi="宋体"/>
                <w:b/>
                <w:color w:val="FF0000"/>
                <w:sz w:val="18"/>
                <w:szCs w:val="18"/>
              </w:rPr>
              <w:t>*</w:t>
            </w:r>
          </w:p>
        </w:tc>
        <w:tc>
          <w:tcPr>
            <w:tcW w:w="4941" w:type="dxa"/>
            <w:gridSpan w:val="4"/>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125" w:type="dxa"/>
            <w:vMerge w:val="continue"/>
            <w:vAlign w:val="center"/>
          </w:tcPr>
          <w:p>
            <w:pPr>
              <w:jc w:val="center"/>
              <w:rPr>
                <w:rFonts w:ascii="宋体" w:hAnsi="宋体"/>
                <w:b/>
                <w:sz w:val="18"/>
                <w:szCs w:val="18"/>
              </w:rPr>
            </w:pPr>
          </w:p>
        </w:tc>
        <w:tc>
          <w:tcPr>
            <w:tcW w:w="1461" w:type="dxa"/>
            <w:gridSpan w:val="2"/>
            <w:vMerge w:val="continue"/>
            <w:vAlign w:val="center"/>
          </w:tcPr>
          <w:p>
            <w:pPr>
              <w:jc w:val="center"/>
              <w:rPr>
                <w:rFonts w:ascii="宋体" w:hAnsi="宋体"/>
                <w:sz w:val="18"/>
                <w:szCs w:val="18"/>
              </w:rPr>
            </w:pPr>
          </w:p>
        </w:tc>
        <w:tc>
          <w:tcPr>
            <w:tcW w:w="2958" w:type="dxa"/>
            <w:gridSpan w:val="5"/>
            <w:vAlign w:val="center"/>
          </w:tcPr>
          <w:p>
            <w:pPr>
              <w:jc w:val="left"/>
              <w:rPr>
                <w:rFonts w:ascii="宋体" w:hAnsi="宋体"/>
                <w:sz w:val="18"/>
                <w:szCs w:val="18"/>
              </w:rPr>
            </w:pPr>
            <w:r>
              <w:rPr>
                <w:rFonts w:hint="eastAsia" w:ascii="宋体" w:hAnsi="宋体"/>
                <w:sz w:val="18"/>
                <w:szCs w:val="18"/>
              </w:rPr>
              <w:t>单位注册地（填写省、市、区县）</w:t>
            </w:r>
            <w:r>
              <w:rPr>
                <w:rFonts w:hint="eastAsia" w:ascii="宋体" w:hAnsi="宋体"/>
                <w:b/>
                <w:color w:val="FF0000"/>
                <w:sz w:val="18"/>
                <w:szCs w:val="18"/>
              </w:rPr>
              <w:t>*</w:t>
            </w:r>
          </w:p>
        </w:tc>
        <w:tc>
          <w:tcPr>
            <w:tcW w:w="4941" w:type="dxa"/>
            <w:gridSpan w:val="4"/>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125" w:type="dxa"/>
            <w:vMerge w:val="continue"/>
            <w:vAlign w:val="center"/>
          </w:tcPr>
          <w:p>
            <w:pPr>
              <w:jc w:val="center"/>
              <w:rPr>
                <w:rFonts w:ascii="宋体" w:hAnsi="宋体"/>
                <w:b/>
                <w:sz w:val="18"/>
                <w:szCs w:val="18"/>
              </w:rPr>
            </w:pPr>
          </w:p>
        </w:tc>
        <w:tc>
          <w:tcPr>
            <w:tcW w:w="1461" w:type="dxa"/>
            <w:gridSpan w:val="2"/>
            <w:vMerge w:val="continue"/>
            <w:vAlign w:val="center"/>
          </w:tcPr>
          <w:p>
            <w:pPr>
              <w:ind w:firstLine="360" w:firstLineChars="200"/>
              <w:rPr>
                <w:rFonts w:ascii="宋体" w:hAnsi="宋体"/>
                <w:sz w:val="18"/>
                <w:szCs w:val="18"/>
              </w:rPr>
            </w:pPr>
          </w:p>
        </w:tc>
        <w:tc>
          <w:tcPr>
            <w:tcW w:w="1122" w:type="dxa"/>
            <w:gridSpan w:val="2"/>
            <w:vAlign w:val="center"/>
          </w:tcPr>
          <w:p>
            <w:pPr>
              <w:jc w:val="left"/>
              <w:rPr>
                <w:rFonts w:ascii="宋体" w:hAnsi="宋体"/>
                <w:sz w:val="18"/>
                <w:szCs w:val="18"/>
              </w:rPr>
            </w:pPr>
            <w:r>
              <w:rPr>
                <w:rFonts w:hint="eastAsia" w:ascii="宋体" w:hAnsi="宋体"/>
                <w:sz w:val="18"/>
                <w:szCs w:val="18"/>
              </w:rPr>
              <w:t>法人姓名</w:t>
            </w:r>
            <w:r>
              <w:rPr>
                <w:rFonts w:hint="eastAsia" w:ascii="宋体" w:hAnsi="宋体"/>
                <w:b/>
                <w:color w:val="FF0000"/>
                <w:sz w:val="18"/>
                <w:szCs w:val="18"/>
              </w:rPr>
              <w:t>*</w:t>
            </w:r>
          </w:p>
        </w:tc>
        <w:tc>
          <w:tcPr>
            <w:tcW w:w="1836" w:type="dxa"/>
            <w:gridSpan w:val="3"/>
            <w:vAlign w:val="center"/>
          </w:tcPr>
          <w:p>
            <w:pPr>
              <w:rPr>
                <w:rFonts w:ascii="宋体" w:hAnsi="宋体"/>
                <w:sz w:val="18"/>
                <w:szCs w:val="18"/>
              </w:rPr>
            </w:pPr>
          </w:p>
        </w:tc>
        <w:tc>
          <w:tcPr>
            <w:tcW w:w="1131" w:type="dxa"/>
            <w:gridSpan w:val="2"/>
            <w:vAlign w:val="center"/>
          </w:tcPr>
          <w:p>
            <w:pPr>
              <w:jc w:val="center"/>
              <w:rPr>
                <w:rFonts w:ascii="宋体" w:hAnsi="宋体"/>
                <w:sz w:val="18"/>
                <w:szCs w:val="18"/>
              </w:rPr>
            </w:pPr>
            <w:r>
              <w:rPr>
                <w:rFonts w:hint="eastAsia" w:ascii="宋体" w:hAnsi="宋体"/>
                <w:sz w:val="18"/>
                <w:szCs w:val="18"/>
              </w:rPr>
              <w:t>单位电话</w:t>
            </w:r>
            <w:r>
              <w:rPr>
                <w:rFonts w:hint="eastAsia" w:ascii="宋体" w:hAnsi="宋体"/>
                <w:b/>
                <w:color w:val="FF0000"/>
                <w:sz w:val="18"/>
                <w:szCs w:val="18"/>
              </w:rPr>
              <w:t>*</w:t>
            </w:r>
          </w:p>
        </w:tc>
        <w:tc>
          <w:tcPr>
            <w:tcW w:w="3810" w:type="dxa"/>
            <w:gridSpan w:val="2"/>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7" w:hRule="atLeast"/>
          <w:jc w:val="center"/>
        </w:trPr>
        <w:tc>
          <w:tcPr>
            <w:tcW w:w="1125" w:type="dxa"/>
            <w:vMerge w:val="restart"/>
            <w:vAlign w:val="center"/>
          </w:tcPr>
          <w:p>
            <w:pPr>
              <w:jc w:val="center"/>
              <w:rPr>
                <w:rFonts w:ascii="宋体" w:hAnsi="宋体"/>
                <w:sz w:val="18"/>
                <w:szCs w:val="18"/>
              </w:rPr>
            </w:pPr>
            <w:r>
              <w:rPr>
                <w:rFonts w:hint="eastAsia" w:ascii="宋体" w:hAnsi="宋体"/>
                <w:b/>
                <w:sz w:val="18"/>
                <w:szCs w:val="18"/>
              </w:rPr>
              <w:t>授权声明</w:t>
            </w:r>
            <w:r>
              <w:rPr>
                <w:rFonts w:hint="eastAsia" w:ascii="宋体" w:hAnsi="宋体"/>
                <w:b/>
                <w:color w:val="FF0000"/>
                <w:sz w:val="18"/>
                <w:szCs w:val="18"/>
              </w:rPr>
              <w:t>*</w:t>
            </w:r>
          </w:p>
        </w:tc>
        <w:tc>
          <w:tcPr>
            <w:tcW w:w="9360" w:type="dxa"/>
            <w:gridSpan w:val="11"/>
            <w:vAlign w:val="center"/>
          </w:tcPr>
          <w:p>
            <w:pPr>
              <w:pStyle w:val="16"/>
              <w:tabs>
                <w:tab w:val="left" w:pos="176"/>
              </w:tabs>
              <w:spacing w:line="276" w:lineRule="auto"/>
              <w:ind w:firstLine="0"/>
              <w:jc w:val="left"/>
              <w:rPr>
                <w:rFonts w:ascii="楷体" w:hAnsi="楷体" w:eastAsia="楷体" w:cs="宋体"/>
                <w:color w:val="000000"/>
                <w:kern w:val="0"/>
                <w:sz w:val="21"/>
                <w:szCs w:val="18"/>
              </w:rPr>
            </w:pPr>
            <w:r>
              <w:rPr>
                <w:rFonts w:ascii="楷体" w:hAnsi="楷体" w:eastAsia="楷体" w:cs="宋体"/>
                <w:color w:val="000000"/>
                <w:kern w:val="0"/>
                <w:sz w:val="21"/>
                <w:szCs w:val="18"/>
              </w:rPr>
              <w:t>1</w:t>
            </w:r>
            <w:r>
              <w:rPr>
                <w:rFonts w:hint="eastAsia" w:ascii="楷体" w:hAnsi="楷体" w:eastAsia="楷体" w:cs="宋体"/>
                <w:color w:val="000000"/>
                <w:kern w:val="0"/>
                <w:sz w:val="21"/>
                <w:szCs w:val="18"/>
              </w:rPr>
              <w:t>、本</w:t>
            </w:r>
            <w:r>
              <w:rPr>
                <w:rFonts w:ascii="楷体" w:hAnsi="楷体" w:eastAsia="楷体" w:cs="宋体"/>
                <w:color w:val="000000"/>
                <w:kern w:val="0"/>
                <w:sz w:val="21"/>
                <w:szCs w:val="18"/>
              </w:rPr>
              <w:t>单位</w:t>
            </w:r>
            <w:r>
              <w:rPr>
                <w:rFonts w:hint="eastAsia" w:ascii="楷体" w:hAnsi="楷体" w:eastAsia="楷体" w:cs="宋体"/>
                <w:color w:val="000000"/>
                <w:kern w:val="0"/>
                <w:sz w:val="21"/>
                <w:szCs w:val="18"/>
              </w:rPr>
              <w:t>/个人</w:t>
            </w:r>
            <w:r>
              <w:rPr>
                <w:rFonts w:ascii="楷体" w:hAnsi="楷体" w:eastAsia="楷体" w:cs="宋体"/>
                <w:color w:val="000000"/>
                <w:kern w:val="0"/>
                <w:sz w:val="21"/>
                <w:szCs w:val="18"/>
              </w:rPr>
              <w:t>授权</w:t>
            </w:r>
            <w:r>
              <w:rPr>
                <w:rFonts w:hint="eastAsia" w:ascii="楷体" w:hAnsi="楷体" w:eastAsia="楷体" w:cs="宋体"/>
                <w:color w:val="000000"/>
                <w:kern w:val="0"/>
                <w:sz w:val="21"/>
                <w:szCs w:val="18"/>
              </w:rPr>
              <w:t>以下</w:t>
            </w:r>
            <w:r>
              <w:rPr>
                <w:rFonts w:ascii="楷体" w:hAnsi="楷体" w:eastAsia="楷体" w:cs="宋体"/>
                <w:color w:val="000000"/>
                <w:kern w:val="0"/>
                <w:sz w:val="21"/>
                <w:szCs w:val="18"/>
              </w:rPr>
              <w:t>经办人</w:t>
            </w:r>
            <w:r>
              <w:rPr>
                <w:rFonts w:hint="eastAsia" w:ascii="楷体" w:hAnsi="楷体" w:eastAsia="楷体" w:cs="宋体"/>
                <w:color w:val="000000"/>
                <w:kern w:val="0"/>
                <w:sz w:val="21"/>
                <w:szCs w:val="18"/>
              </w:rPr>
              <w:t>前去办理CA数字证书/电子</w:t>
            </w:r>
            <w:r>
              <w:rPr>
                <w:rFonts w:ascii="楷体" w:hAnsi="楷体" w:eastAsia="楷体" w:cs="宋体"/>
                <w:color w:val="000000"/>
                <w:kern w:val="0"/>
                <w:sz w:val="21"/>
                <w:szCs w:val="18"/>
              </w:rPr>
              <w:t>签章</w:t>
            </w:r>
            <w:r>
              <w:rPr>
                <w:rFonts w:hint="eastAsia" w:ascii="楷体" w:hAnsi="楷体" w:eastAsia="楷体" w:cs="宋体"/>
                <w:color w:val="000000"/>
                <w:kern w:val="0"/>
                <w:sz w:val="21"/>
                <w:szCs w:val="18"/>
              </w:rPr>
              <w:t>相关事宜。</w:t>
            </w:r>
          </w:p>
          <w:p>
            <w:pPr>
              <w:pStyle w:val="16"/>
              <w:tabs>
                <w:tab w:val="left" w:pos="176"/>
              </w:tabs>
              <w:spacing w:line="276" w:lineRule="auto"/>
              <w:ind w:firstLine="0"/>
              <w:jc w:val="left"/>
              <w:rPr>
                <w:rFonts w:ascii="楷体" w:hAnsi="楷体" w:eastAsia="楷体" w:cs="宋体"/>
                <w:color w:val="000000"/>
                <w:kern w:val="0"/>
                <w:sz w:val="21"/>
                <w:szCs w:val="18"/>
              </w:rPr>
            </w:pPr>
            <w:r>
              <w:rPr>
                <w:rFonts w:ascii="楷体" w:hAnsi="楷体" w:eastAsia="楷体" w:cs="宋体"/>
                <w:color w:val="000000"/>
                <w:kern w:val="0"/>
                <w:sz w:val="21"/>
                <w:szCs w:val="18"/>
              </w:rPr>
              <w:t>2</w:t>
            </w:r>
            <w:r>
              <w:rPr>
                <w:rFonts w:hint="eastAsia" w:ascii="楷体" w:hAnsi="楷体" w:eastAsia="楷体" w:cs="宋体"/>
                <w:color w:val="000000"/>
                <w:kern w:val="0"/>
                <w:sz w:val="21"/>
                <w:szCs w:val="18"/>
              </w:rPr>
              <w:t>、表内所填内容完全属实，提供的公章/签名是合法无误的，接受据此颁发的CA数字证书/电子</w:t>
            </w:r>
            <w:r>
              <w:rPr>
                <w:rFonts w:ascii="楷体" w:hAnsi="楷体" w:eastAsia="楷体" w:cs="宋体"/>
                <w:color w:val="000000"/>
                <w:kern w:val="0"/>
                <w:sz w:val="21"/>
                <w:szCs w:val="18"/>
              </w:rPr>
              <w:t>签章</w:t>
            </w:r>
            <w:r>
              <w:rPr>
                <w:rFonts w:hint="eastAsia" w:ascii="楷体" w:hAnsi="楷体" w:eastAsia="楷体" w:cs="宋体"/>
                <w:color w:val="000000"/>
                <w:kern w:val="0"/>
                <w:sz w:val="21"/>
                <w:szCs w:val="18"/>
              </w:rPr>
              <w:t>。</w:t>
            </w:r>
          </w:p>
          <w:p>
            <w:pPr>
              <w:jc w:val="left"/>
              <w:rPr>
                <w:rFonts w:ascii="楷体" w:hAnsi="楷体" w:eastAsia="楷体" w:cs="宋体"/>
                <w:color w:val="000000"/>
                <w:kern w:val="0"/>
                <w:szCs w:val="18"/>
              </w:rPr>
            </w:pPr>
            <w:r>
              <w:rPr>
                <w:rFonts w:ascii="楷体" w:hAnsi="楷体" w:eastAsia="楷体" w:cs="宋体"/>
                <w:color w:val="000000"/>
                <w:kern w:val="0"/>
                <w:szCs w:val="18"/>
              </w:rPr>
              <w:t>3</w:t>
            </w:r>
            <w:r>
              <w:rPr>
                <w:rFonts w:hint="eastAsia" w:ascii="楷体" w:hAnsi="楷体" w:eastAsia="楷体" w:cs="宋体"/>
                <w:color w:val="000000"/>
                <w:kern w:val="0"/>
                <w:szCs w:val="18"/>
              </w:rPr>
              <w:t>、本</w:t>
            </w:r>
            <w:r>
              <w:rPr>
                <w:rFonts w:ascii="楷体" w:hAnsi="楷体" w:eastAsia="楷体" w:cs="宋体"/>
                <w:color w:val="000000"/>
                <w:kern w:val="0"/>
                <w:szCs w:val="18"/>
              </w:rPr>
              <w:t>单位</w:t>
            </w:r>
            <w:r>
              <w:rPr>
                <w:rFonts w:hint="eastAsia" w:ascii="楷体" w:hAnsi="楷体" w:eastAsia="楷体" w:cs="宋体"/>
                <w:color w:val="000000"/>
                <w:kern w:val="0"/>
                <w:szCs w:val="18"/>
              </w:rPr>
              <w:t>/个人已认真阅读并同意接受《国信CA数字</w:t>
            </w:r>
            <w:r>
              <w:rPr>
                <w:rFonts w:ascii="楷体" w:hAnsi="楷体" w:eastAsia="楷体" w:cs="宋体"/>
                <w:color w:val="000000"/>
                <w:kern w:val="0"/>
                <w:szCs w:val="18"/>
              </w:rPr>
              <w:t>证书服务协议</w:t>
            </w:r>
            <w:r>
              <w:rPr>
                <w:rFonts w:hint="eastAsia" w:ascii="楷体" w:hAnsi="楷体" w:eastAsia="楷体" w:cs="宋体"/>
                <w:color w:val="000000"/>
                <w:kern w:val="0"/>
                <w:szCs w:val="18"/>
              </w:rPr>
              <w:t>》、《国信C</w:t>
            </w:r>
            <w:r>
              <w:rPr>
                <w:rFonts w:ascii="楷体" w:hAnsi="楷体" w:eastAsia="楷体" w:cs="宋体"/>
                <w:color w:val="000000"/>
                <w:kern w:val="0"/>
                <w:szCs w:val="18"/>
              </w:rPr>
              <w:t>A</w:t>
            </w:r>
            <w:r>
              <w:rPr>
                <w:rFonts w:hint="eastAsia" w:ascii="楷体" w:hAnsi="楷体" w:eastAsia="楷体" w:cs="宋体"/>
                <w:color w:val="000000"/>
                <w:kern w:val="0"/>
                <w:szCs w:val="18"/>
              </w:rPr>
              <w:t>电子认证业务规则》（以上文件公布在h</w:t>
            </w:r>
            <w:r>
              <w:rPr>
                <w:rFonts w:ascii="楷体" w:hAnsi="楷体" w:eastAsia="楷体" w:cs="宋体"/>
                <w:color w:val="000000"/>
                <w:kern w:val="0"/>
                <w:szCs w:val="18"/>
              </w:rPr>
              <w:t>ttp://www.jsgxca.com</w:t>
            </w:r>
            <w:r>
              <w:rPr>
                <w:rFonts w:hint="eastAsia" w:ascii="楷体" w:hAnsi="楷体" w:eastAsia="楷体" w:cs="宋体"/>
                <w:color w:val="000000"/>
                <w:kern w:val="0"/>
                <w:szCs w:val="18"/>
              </w:rPr>
              <w:t>上），在</w:t>
            </w:r>
            <w:r>
              <w:rPr>
                <w:rFonts w:ascii="楷体" w:hAnsi="楷体" w:eastAsia="楷体" w:cs="宋体"/>
                <w:color w:val="000000"/>
                <w:kern w:val="0"/>
                <w:szCs w:val="18"/>
              </w:rPr>
              <w:t>此</w:t>
            </w:r>
            <w:r>
              <w:rPr>
                <w:rFonts w:hint="eastAsia" w:ascii="楷体" w:hAnsi="楷体" w:eastAsia="楷体" w:cs="宋体"/>
                <w:color w:val="000000"/>
                <w:kern w:val="0"/>
                <w:szCs w:val="18"/>
              </w:rPr>
              <w:t>申请</w:t>
            </w:r>
            <w:r>
              <w:rPr>
                <w:rFonts w:ascii="楷体" w:hAnsi="楷体" w:eastAsia="楷体" w:cs="宋体"/>
                <w:color w:val="000000"/>
                <w:kern w:val="0"/>
                <w:szCs w:val="18"/>
              </w:rPr>
              <w:t>表</w:t>
            </w:r>
            <w:r>
              <w:rPr>
                <w:rFonts w:hint="eastAsia" w:ascii="楷体" w:hAnsi="楷体" w:eastAsia="楷体" w:cs="宋体"/>
                <w:color w:val="000000"/>
                <w:kern w:val="0"/>
                <w:szCs w:val="18"/>
              </w:rPr>
              <w:t>加盖</w:t>
            </w:r>
            <w:r>
              <w:rPr>
                <w:rFonts w:ascii="楷体" w:hAnsi="楷体" w:eastAsia="楷体" w:cs="宋体"/>
                <w:color w:val="000000"/>
                <w:kern w:val="0"/>
                <w:szCs w:val="18"/>
              </w:rPr>
              <w:t>单位公章/</w:t>
            </w:r>
            <w:r>
              <w:rPr>
                <w:rFonts w:hint="eastAsia" w:ascii="楷体" w:hAnsi="楷体" w:eastAsia="楷体" w:cs="宋体"/>
                <w:color w:val="000000"/>
                <w:kern w:val="0"/>
                <w:szCs w:val="18"/>
              </w:rPr>
              <w:t>个人</w:t>
            </w:r>
            <w:r>
              <w:rPr>
                <w:rFonts w:ascii="楷体" w:hAnsi="楷体" w:eastAsia="楷体" w:cs="宋体"/>
                <w:color w:val="000000"/>
                <w:kern w:val="0"/>
                <w:szCs w:val="18"/>
              </w:rPr>
              <w:t>签名</w:t>
            </w:r>
            <w:r>
              <w:rPr>
                <w:rFonts w:hint="eastAsia" w:ascii="楷体" w:hAnsi="楷体" w:eastAsia="楷体" w:cs="宋体"/>
                <w:color w:val="000000"/>
                <w:kern w:val="0"/>
                <w:szCs w:val="18"/>
              </w:rPr>
              <w:t>代表同意这些文件构成本</w:t>
            </w:r>
            <w:r>
              <w:rPr>
                <w:rFonts w:ascii="楷体" w:hAnsi="楷体" w:eastAsia="楷体" w:cs="宋体"/>
                <w:color w:val="000000"/>
                <w:kern w:val="0"/>
                <w:szCs w:val="18"/>
              </w:rPr>
              <w:t>单位</w:t>
            </w:r>
            <w:r>
              <w:rPr>
                <w:rFonts w:hint="eastAsia" w:ascii="楷体" w:hAnsi="楷体" w:eastAsia="楷体" w:cs="宋体"/>
                <w:color w:val="000000"/>
                <w:kern w:val="0"/>
                <w:szCs w:val="18"/>
              </w:rPr>
              <w:t>/个人与江苏省</w:t>
            </w:r>
            <w:r>
              <w:rPr>
                <w:rFonts w:ascii="楷体" w:hAnsi="楷体" w:eastAsia="楷体" w:cs="宋体"/>
                <w:color w:val="000000"/>
                <w:kern w:val="0"/>
                <w:szCs w:val="18"/>
              </w:rPr>
              <w:t>国信数字科技有限公司（</w:t>
            </w:r>
            <w:r>
              <w:rPr>
                <w:rFonts w:hint="eastAsia" w:ascii="楷体" w:hAnsi="楷体" w:eastAsia="楷体" w:cs="宋体"/>
                <w:color w:val="000000"/>
                <w:kern w:val="0"/>
                <w:szCs w:val="18"/>
              </w:rPr>
              <w:t>简称：国信CA）之间的权利义务约定。</w:t>
            </w:r>
          </w:p>
          <w:p>
            <w:pPr>
              <w:widowControl/>
              <w:ind w:firstLine="542" w:firstLineChars="300"/>
              <w:jc w:val="left"/>
              <w:rPr>
                <w:rFonts w:ascii="宋体" w:hAnsi="宋体" w:cs="宋体"/>
                <w:b/>
                <w:color w:val="000000"/>
                <w:kern w:val="0"/>
                <w:sz w:val="18"/>
                <w:szCs w:val="18"/>
              </w:rPr>
            </w:pPr>
            <w:r>
              <w:rPr>
                <w:rFonts w:hint="eastAsia" w:ascii="宋体" w:hAnsi="宋体" w:cs="宋体"/>
                <w:b/>
                <w:color w:val="000000"/>
                <w:kern w:val="0"/>
                <w:sz w:val="18"/>
                <w:szCs w:val="18"/>
              </w:rPr>
              <w:t>单位公章</w:t>
            </w:r>
            <w:r>
              <w:rPr>
                <w:rFonts w:hint="eastAsia" w:ascii="宋体" w:hAnsi="宋体"/>
                <w:b/>
                <w:color w:val="FF0000"/>
                <w:sz w:val="18"/>
                <w:szCs w:val="18"/>
              </w:rPr>
              <w:t>*</w:t>
            </w:r>
            <w:r>
              <w:rPr>
                <w:rFonts w:hint="eastAsia" w:ascii="宋体" w:hAnsi="宋体" w:cs="宋体"/>
                <w:b/>
                <w:color w:val="000000"/>
                <w:kern w:val="0"/>
                <w:sz w:val="18"/>
                <w:szCs w:val="18"/>
              </w:rPr>
              <w:t xml:space="preserve">：        </w:t>
            </w:r>
          </w:p>
          <w:p>
            <w:pPr>
              <w:widowControl/>
              <w:ind w:firstLine="90" w:firstLineChars="50"/>
              <w:jc w:val="left"/>
              <w:rPr>
                <w:rFonts w:ascii="宋体" w:hAnsi="宋体" w:cs="宋体"/>
                <w:b/>
                <w:color w:val="000000"/>
                <w:kern w:val="0"/>
                <w:sz w:val="18"/>
                <w:szCs w:val="18"/>
              </w:rPr>
            </w:pPr>
            <w:r>
              <w:rPr>
                <w:rFonts w:hint="eastAsia" w:ascii="宋体" w:hAnsi="宋体"/>
                <w:sz w:val="18"/>
                <w:szCs w:val="18"/>
              </w:rPr>
              <w:t>法人</w:t>
            </w:r>
            <w:r>
              <w:rPr>
                <w:rFonts w:ascii="宋体" w:hAnsi="宋体"/>
                <w:sz w:val="18"/>
                <w:szCs w:val="18"/>
              </w:rPr>
              <w:t>签章或签名：</w:t>
            </w:r>
            <w:r>
              <w:rPr>
                <w:rFonts w:hint="eastAsia" w:ascii="宋体" w:hAnsi="宋体"/>
                <w:b/>
                <w:sz w:val="18"/>
                <w:szCs w:val="18"/>
              </w:rPr>
              <w:t xml:space="preserve">           </w:t>
            </w:r>
            <w:r>
              <w:rPr>
                <w:rFonts w:ascii="宋体" w:hAnsi="宋体"/>
                <w:b/>
                <w:sz w:val="18"/>
                <w:szCs w:val="18"/>
              </w:rPr>
              <w:t xml:space="preserve">               </w:t>
            </w:r>
            <w:r>
              <w:rPr>
                <w:rFonts w:hint="eastAsia" w:ascii="宋体" w:hAnsi="宋体" w:cs="宋体"/>
                <w:kern w:val="0"/>
                <w:sz w:val="18"/>
                <w:szCs w:val="18"/>
              </w:rPr>
              <w:t>经办人签名</w:t>
            </w:r>
            <w:r>
              <w:rPr>
                <w:rFonts w:hint="eastAsia" w:ascii="宋体" w:hAnsi="宋体"/>
                <w:b/>
                <w:color w:val="FF0000"/>
                <w:sz w:val="18"/>
                <w:szCs w:val="18"/>
              </w:rPr>
              <w:t>*</w:t>
            </w:r>
            <w:r>
              <w:rPr>
                <w:rFonts w:hint="eastAsia" w:ascii="宋体" w:hAnsi="宋体" w:cs="宋体"/>
                <w:kern w:val="0"/>
                <w:sz w:val="18"/>
                <w:szCs w:val="18"/>
              </w:rPr>
              <w:t xml:space="preserve">：          </w:t>
            </w:r>
            <w:r>
              <w:rPr>
                <w:rFonts w:ascii="宋体" w:hAnsi="宋体" w:cs="宋体"/>
                <w:kern w:val="0"/>
                <w:sz w:val="18"/>
                <w:szCs w:val="18"/>
              </w:rPr>
              <w:t xml:space="preserve">    </w:t>
            </w:r>
            <w:r>
              <w:rPr>
                <w:rFonts w:hint="eastAsia" w:ascii="宋体" w:hAnsi="宋体" w:cs="宋体"/>
                <w:kern w:val="0"/>
                <w:sz w:val="18"/>
                <w:szCs w:val="18"/>
              </w:rPr>
              <w:t xml:space="preserve">    申请日期</w:t>
            </w:r>
            <w:r>
              <w:rPr>
                <w:rFonts w:hint="eastAsia" w:ascii="宋体" w:hAnsi="宋体"/>
                <w:b/>
                <w:color w:val="FF0000"/>
                <w:sz w:val="18"/>
                <w:szCs w:val="18"/>
              </w:rPr>
              <w:t>*</w:t>
            </w:r>
            <w:r>
              <w:rPr>
                <w:rFonts w:hint="eastAsia" w:ascii="宋体" w:hAnsi="宋体" w:cs="宋体"/>
                <w:kern w:val="0"/>
                <w:sz w:val="18"/>
                <w:szCs w:val="18"/>
              </w:rPr>
              <w:t>：</w:t>
            </w:r>
          </w:p>
          <w:p>
            <w:pPr>
              <w:jc w:val="left"/>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125" w:type="dxa"/>
            <w:vMerge w:val="continue"/>
            <w:vAlign w:val="center"/>
          </w:tcPr>
          <w:p>
            <w:pPr>
              <w:jc w:val="center"/>
              <w:rPr>
                <w:rFonts w:ascii="宋体" w:hAnsi="宋体"/>
                <w:b/>
                <w:sz w:val="18"/>
                <w:szCs w:val="18"/>
              </w:rPr>
            </w:pPr>
          </w:p>
        </w:tc>
        <w:tc>
          <w:tcPr>
            <w:tcW w:w="1736" w:type="dxa"/>
            <w:gridSpan w:val="3"/>
            <w:vAlign w:val="center"/>
          </w:tcPr>
          <w:p>
            <w:pPr>
              <w:widowControl/>
              <w:spacing w:line="276" w:lineRule="auto"/>
              <w:jc w:val="center"/>
              <w:rPr>
                <w:rFonts w:ascii="宋体" w:hAnsi="宋体" w:cs="宋体"/>
                <w:color w:val="000000"/>
                <w:kern w:val="0"/>
                <w:sz w:val="18"/>
                <w:szCs w:val="18"/>
              </w:rPr>
            </w:pPr>
            <w:r>
              <w:rPr>
                <w:rFonts w:hint="eastAsia" w:ascii="宋体" w:hAnsi="宋体" w:cs="宋体"/>
                <w:color w:val="000000"/>
                <w:kern w:val="0"/>
                <w:sz w:val="18"/>
                <w:szCs w:val="18"/>
              </w:rPr>
              <w:t>经办</w:t>
            </w:r>
            <w:r>
              <w:rPr>
                <w:rFonts w:ascii="宋体" w:hAnsi="宋体" w:cs="宋体"/>
                <w:color w:val="000000"/>
                <w:kern w:val="0"/>
                <w:sz w:val="18"/>
                <w:szCs w:val="18"/>
              </w:rPr>
              <w:t>人</w:t>
            </w:r>
            <w:r>
              <w:rPr>
                <w:rFonts w:hint="eastAsia" w:ascii="宋体" w:hAnsi="宋体" w:cs="宋体"/>
                <w:color w:val="000000"/>
                <w:kern w:val="0"/>
                <w:sz w:val="18"/>
                <w:szCs w:val="18"/>
              </w:rPr>
              <w:t>姓名</w:t>
            </w:r>
            <w:r>
              <w:rPr>
                <w:rFonts w:hint="eastAsia" w:ascii="宋体" w:hAnsi="宋体"/>
                <w:b/>
                <w:color w:val="FF0000"/>
                <w:sz w:val="18"/>
                <w:szCs w:val="18"/>
              </w:rPr>
              <w:t>*</w:t>
            </w:r>
          </w:p>
        </w:tc>
        <w:tc>
          <w:tcPr>
            <w:tcW w:w="2118" w:type="dxa"/>
            <w:gridSpan w:val="3"/>
            <w:vAlign w:val="center"/>
          </w:tcPr>
          <w:p>
            <w:pPr>
              <w:widowControl/>
              <w:jc w:val="left"/>
              <w:rPr>
                <w:rFonts w:ascii="宋体" w:hAnsi="宋体" w:cs="宋体"/>
                <w:color w:val="000000"/>
                <w:kern w:val="0"/>
                <w:sz w:val="18"/>
                <w:szCs w:val="18"/>
              </w:rPr>
            </w:pPr>
          </w:p>
        </w:tc>
        <w:tc>
          <w:tcPr>
            <w:tcW w:w="1838" w:type="dxa"/>
            <w:gridSpan w:val="4"/>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身份证号</w:t>
            </w:r>
            <w:r>
              <w:rPr>
                <w:rFonts w:hint="eastAsia" w:ascii="宋体" w:hAnsi="宋体"/>
                <w:b/>
                <w:color w:val="FF0000"/>
                <w:sz w:val="18"/>
                <w:szCs w:val="18"/>
              </w:rPr>
              <w:t>*</w:t>
            </w:r>
          </w:p>
        </w:tc>
        <w:tc>
          <w:tcPr>
            <w:tcW w:w="3668" w:type="dxa"/>
            <w:vAlign w:val="center"/>
          </w:tcPr>
          <w:p>
            <w:pPr>
              <w:widowControl/>
              <w:jc w:val="left"/>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125" w:type="dxa"/>
            <w:vMerge w:val="continue"/>
            <w:vAlign w:val="center"/>
          </w:tcPr>
          <w:p>
            <w:pPr>
              <w:jc w:val="center"/>
              <w:rPr>
                <w:rFonts w:ascii="宋体" w:hAnsi="宋体"/>
                <w:b/>
                <w:sz w:val="18"/>
                <w:szCs w:val="18"/>
              </w:rPr>
            </w:pPr>
          </w:p>
        </w:tc>
        <w:tc>
          <w:tcPr>
            <w:tcW w:w="1736" w:type="dxa"/>
            <w:gridSpan w:val="3"/>
            <w:vAlign w:val="center"/>
          </w:tcPr>
          <w:p>
            <w:pPr>
              <w:widowControl/>
              <w:spacing w:line="276" w:lineRule="auto"/>
              <w:jc w:val="center"/>
              <w:rPr>
                <w:rFonts w:ascii="宋体" w:hAnsi="宋体" w:cs="宋体"/>
                <w:color w:val="000000"/>
                <w:kern w:val="0"/>
                <w:sz w:val="18"/>
                <w:szCs w:val="18"/>
              </w:rPr>
            </w:pPr>
            <w:r>
              <w:rPr>
                <w:rFonts w:hint="eastAsia" w:ascii="宋体" w:hAnsi="宋体" w:cs="宋体"/>
                <w:color w:val="000000"/>
                <w:kern w:val="0"/>
                <w:sz w:val="18"/>
                <w:szCs w:val="18"/>
              </w:rPr>
              <w:t>手机号码</w:t>
            </w:r>
            <w:r>
              <w:rPr>
                <w:rFonts w:hint="eastAsia" w:ascii="宋体" w:hAnsi="宋体"/>
                <w:b/>
                <w:color w:val="FF0000"/>
                <w:sz w:val="18"/>
                <w:szCs w:val="18"/>
              </w:rPr>
              <w:t>*</w:t>
            </w:r>
          </w:p>
        </w:tc>
        <w:tc>
          <w:tcPr>
            <w:tcW w:w="2118" w:type="dxa"/>
            <w:gridSpan w:val="3"/>
            <w:vAlign w:val="center"/>
          </w:tcPr>
          <w:p>
            <w:pPr>
              <w:widowControl/>
              <w:jc w:val="left"/>
              <w:rPr>
                <w:rFonts w:ascii="宋体" w:hAnsi="宋体" w:cs="宋体"/>
                <w:color w:val="000000"/>
                <w:kern w:val="0"/>
                <w:sz w:val="18"/>
                <w:szCs w:val="18"/>
              </w:rPr>
            </w:pPr>
          </w:p>
        </w:tc>
        <w:tc>
          <w:tcPr>
            <w:tcW w:w="1838" w:type="dxa"/>
            <w:gridSpan w:val="4"/>
            <w:vAlign w:val="center"/>
          </w:tcPr>
          <w:p>
            <w:pPr>
              <w:widowControl/>
              <w:jc w:val="center"/>
              <w:rPr>
                <w:rFonts w:ascii="宋体" w:hAnsi="宋体" w:cs="宋体"/>
                <w:color w:val="000000"/>
                <w:kern w:val="0"/>
                <w:sz w:val="18"/>
                <w:szCs w:val="18"/>
              </w:rPr>
            </w:pPr>
            <w:r>
              <w:rPr>
                <w:rFonts w:hint="eastAsia" w:ascii="宋体" w:hAnsi="宋体"/>
                <w:sz w:val="18"/>
                <w:szCs w:val="18"/>
              </w:rPr>
              <w:t>收发票</w:t>
            </w:r>
            <w:r>
              <w:rPr>
                <w:rFonts w:ascii="宋体" w:hAnsi="宋体"/>
                <w:sz w:val="18"/>
                <w:szCs w:val="18"/>
              </w:rPr>
              <w:t>的电子邮箱</w:t>
            </w:r>
            <w:r>
              <w:rPr>
                <w:rFonts w:hint="eastAsia" w:ascii="宋体" w:hAnsi="宋体"/>
                <w:b/>
                <w:color w:val="FF0000"/>
                <w:sz w:val="18"/>
                <w:szCs w:val="18"/>
              </w:rPr>
              <w:t>*</w:t>
            </w:r>
          </w:p>
        </w:tc>
        <w:tc>
          <w:tcPr>
            <w:tcW w:w="3668" w:type="dxa"/>
            <w:vAlign w:val="center"/>
          </w:tcPr>
          <w:p>
            <w:pPr>
              <w:widowControl/>
              <w:jc w:val="left"/>
              <w:rPr>
                <w:rFonts w:ascii="宋体" w:hAnsi="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1125" w:type="dxa"/>
            <w:vMerge w:val="continue"/>
            <w:vAlign w:val="center"/>
          </w:tcPr>
          <w:p>
            <w:pPr>
              <w:jc w:val="center"/>
              <w:rPr>
                <w:rFonts w:ascii="宋体" w:hAnsi="宋体"/>
                <w:b/>
                <w:sz w:val="18"/>
                <w:szCs w:val="18"/>
              </w:rPr>
            </w:pPr>
          </w:p>
        </w:tc>
        <w:tc>
          <w:tcPr>
            <w:tcW w:w="1736" w:type="dxa"/>
            <w:gridSpan w:val="3"/>
            <w:vAlign w:val="center"/>
          </w:tcPr>
          <w:p>
            <w:pPr>
              <w:jc w:val="center"/>
              <w:rPr>
                <w:rFonts w:ascii="宋体" w:hAnsi="宋体"/>
                <w:sz w:val="18"/>
                <w:szCs w:val="18"/>
              </w:rPr>
            </w:pPr>
            <w:r>
              <w:rPr>
                <w:rFonts w:hint="eastAsia" w:ascii="宋体" w:hAnsi="宋体"/>
                <w:sz w:val="18"/>
                <w:szCs w:val="18"/>
              </w:rPr>
              <w:t>回寄收件地址</w:t>
            </w:r>
            <w:r>
              <w:rPr>
                <w:rFonts w:hint="eastAsia" w:ascii="宋体" w:hAnsi="宋体"/>
                <w:b/>
                <w:color w:val="FF0000"/>
                <w:sz w:val="18"/>
                <w:szCs w:val="18"/>
              </w:rPr>
              <w:t>*</w:t>
            </w:r>
          </w:p>
        </w:tc>
        <w:tc>
          <w:tcPr>
            <w:tcW w:w="7624" w:type="dxa"/>
            <w:gridSpan w:val="8"/>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0485" w:type="dxa"/>
            <w:gridSpan w:val="12"/>
            <w:vAlign w:val="center"/>
          </w:tcPr>
          <w:p>
            <w:pPr>
              <w:rPr>
                <w:rFonts w:ascii="宋体" w:hAnsi="宋体"/>
                <w:sz w:val="18"/>
                <w:szCs w:val="18"/>
              </w:rPr>
            </w:pPr>
            <w:r>
              <w:rPr>
                <w:rFonts w:hint="eastAsia"/>
                <w:b/>
                <w:bCs/>
                <w:color w:val="FF0000"/>
                <w:sz w:val="20"/>
                <w:szCs w:val="21"/>
              </w:rPr>
              <w:t>电子签章采集：</w:t>
            </w:r>
            <w:r>
              <w:rPr>
                <w:rFonts w:hint="eastAsia"/>
                <w:b/>
                <w:bCs/>
                <w:sz w:val="20"/>
                <w:szCs w:val="21"/>
              </w:rPr>
              <w:t>请在下表方格内加盖</w:t>
            </w:r>
            <w:r>
              <w:rPr>
                <w:b/>
                <w:bCs/>
                <w:sz w:val="20"/>
                <w:szCs w:val="21"/>
              </w:rPr>
              <w:t>2</w:t>
            </w:r>
            <w:r>
              <w:rPr>
                <w:rFonts w:hint="eastAsia"/>
                <w:b/>
                <w:bCs/>
                <w:sz w:val="20"/>
                <w:szCs w:val="21"/>
              </w:rPr>
              <w:t>次单位公章、</w:t>
            </w:r>
            <w:r>
              <w:rPr>
                <w:b/>
                <w:bCs/>
                <w:sz w:val="20"/>
                <w:szCs w:val="21"/>
              </w:rPr>
              <w:t>法人私章</w:t>
            </w:r>
            <w:r>
              <w:rPr>
                <w:rFonts w:hint="eastAsia"/>
                <w:b/>
                <w:bCs/>
                <w:sz w:val="20"/>
                <w:szCs w:val="21"/>
              </w:rPr>
              <w:t>及</w:t>
            </w:r>
            <w:r>
              <w:rPr>
                <w:b/>
                <w:bCs/>
                <w:sz w:val="20"/>
                <w:szCs w:val="21"/>
              </w:rPr>
              <w:t>签名</w:t>
            </w:r>
            <w:r>
              <w:rPr>
                <w:rFonts w:hint="eastAsia"/>
                <w:b/>
                <w:bCs/>
                <w:sz w:val="20"/>
                <w:szCs w:val="21"/>
              </w:rPr>
              <w:t>用于采集，其他用途</w:t>
            </w:r>
            <w:r>
              <w:rPr>
                <w:b/>
                <w:bCs/>
                <w:sz w:val="20"/>
                <w:szCs w:val="21"/>
              </w:rPr>
              <w:t>无效</w:t>
            </w:r>
            <w:r>
              <w:rPr>
                <w:rFonts w:hint="eastAsia"/>
                <w:b/>
                <w:bCs/>
                <w:color w:val="FF0000"/>
                <w:sz w:val="20"/>
                <w:szCs w:val="21"/>
              </w:rPr>
              <w:t>（请保证其清晰完整）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3" w:hRule="atLeast"/>
          <w:jc w:val="center"/>
        </w:trPr>
        <w:tc>
          <w:tcPr>
            <w:tcW w:w="1125" w:type="dxa"/>
            <w:vAlign w:val="center"/>
          </w:tcPr>
          <w:p>
            <w:pPr>
              <w:rPr>
                <w:rFonts w:ascii="宋体" w:hAnsi="宋体"/>
                <w:b/>
                <w:sz w:val="18"/>
                <w:szCs w:val="18"/>
              </w:rPr>
            </w:pPr>
            <w:r>
              <w:rPr>
                <w:rFonts w:hint="eastAsia" w:ascii="宋体" w:hAnsi="宋体"/>
                <w:b/>
                <w:sz w:val="18"/>
                <w:szCs w:val="18"/>
              </w:rPr>
              <w:t>单位</w:t>
            </w:r>
            <w:r>
              <w:rPr>
                <w:rFonts w:ascii="宋体" w:hAnsi="宋体"/>
                <w:b/>
                <w:sz w:val="18"/>
                <w:szCs w:val="18"/>
              </w:rPr>
              <w:t>公章</w:t>
            </w:r>
            <w:r>
              <w:rPr>
                <w:rFonts w:hint="eastAsia" w:ascii="宋体" w:hAnsi="宋体"/>
                <w:b/>
                <w:sz w:val="18"/>
                <w:szCs w:val="18"/>
              </w:rPr>
              <w:t>→</w:t>
            </w:r>
          </w:p>
        </w:tc>
        <w:tc>
          <w:tcPr>
            <w:tcW w:w="4657" w:type="dxa"/>
            <w:gridSpan w:val="8"/>
            <w:vAlign w:val="center"/>
          </w:tcPr>
          <w:p>
            <w:pPr>
              <w:rPr>
                <w:rFonts w:ascii="宋体" w:hAnsi="宋体"/>
                <w:sz w:val="18"/>
                <w:szCs w:val="18"/>
              </w:rPr>
            </w:pPr>
          </w:p>
        </w:tc>
        <w:tc>
          <w:tcPr>
            <w:tcW w:w="4703" w:type="dxa"/>
            <w:gridSpan w:val="3"/>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1" w:hRule="atLeast"/>
          <w:jc w:val="center"/>
        </w:trPr>
        <w:tc>
          <w:tcPr>
            <w:tcW w:w="1125" w:type="dxa"/>
            <w:vAlign w:val="center"/>
          </w:tcPr>
          <w:p>
            <w:pPr>
              <w:rPr>
                <w:rFonts w:ascii="宋体" w:hAnsi="宋体"/>
                <w:b/>
                <w:sz w:val="18"/>
                <w:szCs w:val="18"/>
              </w:rPr>
            </w:pPr>
            <w:r>
              <w:rPr>
                <w:rFonts w:hint="eastAsia" w:ascii="宋体" w:hAnsi="宋体"/>
                <w:b/>
                <w:sz w:val="18"/>
                <w:szCs w:val="18"/>
              </w:rPr>
              <w:t>法人</w:t>
            </w:r>
            <w:r>
              <w:rPr>
                <w:rFonts w:ascii="宋体" w:hAnsi="宋体"/>
                <w:b/>
                <w:sz w:val="18"/>
                <w:szCs w:val="18"/>
              </w:rPr>
              <w:t>私章</w:t>
            </w:r>
            <w:r>
              <w:rPr>
                <w:rFonts w:hint="eastAsia" w:ascii="宋体" w:hAnsi="宋体"/>
                <w:b/>
                <w:sz w:val="18"/>
                <w:szCs w:val="18"/>
              </w:rPr>
              <w:t>→</w:t>
            </w:r>
          </w:p>
        </w:tc>
        <w:tc>
          <w:tcPr>
            <w:tcW w:w="4657" w:type="dxa"/>
            <w:gridSpan w:val="8"/>
            <w:vAlign w:val="center"/>
          </w:tcPr>
          <w:p>
            <w:pPr>
              <w:rPr>
                <w:rFonts w:ascii="宋体" w:hAnsi="宋体"/>
                <w:sz w:val="18"/>
                <w:szCs w:val="18"/>
              </w:rPr>
            </w:pPr>
          </w:p>
        </w:tc>
        <w:tc>
          <w:tcPr>
            <w:tcW w:w="4703" w:type="dxa"/>
            <w:gridSpan w:val="3"/>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jc w:val="center"/>
        </w:trPr>
        <w:tc>
          <w:tcPr>
            <w:tcW w:w="1125" w:type="dxa"/>
            <w:vAlign w:val="center"/>
          </w:tcPr>
          <w:p>
            <w:pPr>
              <w:rPr>
                <w:rFonts w:ascii="宋体" w:hAnsi="宋体"/>
                <w:b/>
                <w:sz w:val="18"/>
                <w:szCs w:val="18"/>
              </w:rPr>
            </w:pPr>
            <w:r>
              <w:rPr>
                <w:rFonts w:hint="eastAsia" w:ascii="宋体" w:hAnsi="宋体"/>
                <w:b/>
                <w:sz w:val="18"/>
                <w:szCs w:val="18"/>
              </w:rPr>
              <w:t>法人</w:t>
            </w:r>
            <w:r>
              <w:rPr>
                <w:rFonts w:ascii="宋体" w:hAnsi="宋体"/>
                <w:b/>
                <w:sz w:val="18"/>
                <w:szCs w:val="18"/>
              </w:rPr>
              <w:t>签名</w:t>
            </w:r>
            <w:r>
              <w:rPr>
                <w:rFonts w:hint="eastAsia" w:ascii="宋体" w:hAnsi="宋体"/>
                <w:b/>
                <w:sz w:val="18"/>
                <w:szCs w:val="18"/>
              </w:rPr>
              <w:t>→</w:t>
            </w:r>
          </w:p>
        </w:tc>
        <w:tc>
          <w:tcPr>
            <w:tcW w:w="4657" w:type="dxa"/>
            <w:gridSpan w:val="8"/>
            <w:vAlign w:val="center"/>
          </w:tcPr>
          <w:p>
            <w:pPr>
              <w:rPr>
                <w:rFonts w:ascii="宋体" w:hAnsi="宋体"/>
                <w:sz w:val="18"/>
                <w:szCs w:val="18"/>
              </w:rPr>
            </w:pPr>
          </w:p>
        </w:tc>
        <w:tc>
          <w:tcPr>
            <w:tcW w:w="4703" w:type="dxa"/>
            <w:gridSpan w:val="3"/>
            <w:vAlign w:val="center"/>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701" w:type="dxa"/>
            <w:gridSpan w:val="2"/>
            <w:vAlign w:val="center"/>
          </w:tcPr>
          <w:p>
            <w:pPr>
              <w:widowControl/>
              <w:jc w:val="center"/>
              <w:rPr>
                <w:rFonts w:ascii="宋体" w:hAnsi="宋体" w:cs="宋体"/>
                <w:b/>
                <w:color w:val="000000"/>
                <w:kern w:val="0"/>
                <w:sz w:val="18"/>
                <w:szCs w:val="18"/>
              </w:rPr>
            </w:pPr>
            <w:r>
              <w:rPr>
                <w:rFonts w:hint="eastAsia" w:ascii="宋体" w:hAnsi="宋体" w:cs="宋体"/>
                <w:b/>
                <w:color w:val="000000"/>
                <w:kern w:val="0"/>
                <w:sz w:val="18"/>
                <w:szCs w:val="18"/>
              </w:rPr>
              <w:t>国信CA受理</w:t>
            </w:r>
          </w:p>
        </w:tc>
        <w:tc>
          <w:tcPr>
            <w:tcW w:w="8784" w:type="dxa"/>
            <w:gridSpan w:val="10"/>
            <w:vAlign w:val="center"/>
          </w:tcPr>
          <w:p>
            <w:pPr>
              <w:rPr>
                <w:rFonts w:ascii="宋体" w:hAnsi="宋体"/>
                <w:sz w:val="18"/>
                <w:szCs w:val="18"/>
              </w:rPr>
            </w:pPr>
            <w:r>
              <w:rPr>
                <w:rFonts w:hint="eastAsia" w:ascii="宋体" w:hAnsi="宋体" w:cs="宋体"/>
                <w:color w:val="000000"/>
                <w:kern w:val="0"/>
                <w:sz w:val="18"/>
                <w:szCs w:val="18"/>
              </w:rPr>
              <w:t>业务受理人、审核人签名：                                         日期</w:t>
            </w:r>
            <w:r>
              <w:rPr>
                <w:rFonts w:ascii="宋体" w:hAnsi="宋体" w:cs="宋体"/>
                <w:color w:val="000000"/>
                <w:kern w:val="0"/>
                <w:sz w:val="18"/>
                <w:szCs w:val="18"/>
              </w:rPr>
              <w:t>：</w:t>
            </w:r>
          </w:p>
        </w:tc>
      </w:tr>
    </w:tbl>
    <w:p>
      <w:pPr>
        <w:jc w:val="center"/>
        <w:rPr>
          <w:rFonts w:ascii="仿宋_GB2312" w:hAnsi="宋体" w:eastAsia="仿宋_GB2312"/>
          <w:b/>
          <w:sz w:val="32"/>
          <w:szCs w:val="32"/>
        </w:rPr>
      </w:pPr>
    </w:p>
    <w:p>
      <w:pPr>
        <w:jc w:val="center"/>
        <w:rPr>
          <w:rFonts w:ascii="仿宋_GB2312" w:hAnsi="宋体" w:eastAsia="仿宋_GB2312"/>
          <w:b/>
          <w:sz w:val="32"/>
          <w:szCs w:val="32"/>
        </w:rPr>
      </w:pPr>
      <w:r>
        <w:rPr>
          <w:rFonts w:hint="eastAsia" w:ascii="仿宋_GB2312" w:hAnsi="宋体" w:eastAsia="仿宋_GB2312"/>
          <w:b/>
          <w:sz w:val="32"/>
          <w:szCs w:val="32"/>
        </w:rPr>
        <w:t>国信CA数字证书服务协议</w:t>
      </w:r>
    </w:p>
    <w:p>
      <w:pPr>
        <w:jc w:val="center"/>
        <w:rPr>
          <w:rFonts w:ascii="仿宋_GB2312" w:hAnsi="宋体" w:eastAsia="仿宋_GB2312"/>
          <w:b/>
          <w:szCs w:val="32"/>
        </w:rPr>
      </w:pPr>
    </w:p>
    <w:p>
      <w:pPr>
        <w:spacing w:line="300" w:lineRule="exact"/>
        <w:ind w:firstLine="360" w:firstLineChars="200"/>
        <w:rPr>
          <w:rFonts w:ascii="方正书宋简体" w:hAnsi="楷体" w:eastAsia="方正书宋简体"/>
          <w:sz w:val="18"/>
          <w:szCs w:val="18"/>
        </w:rPr>
      </w:pPr>
      <w:r>
        <w:rPr>
          <w:rFonts w:hint="eastAsia" w:ascii="方正书宋简体" w:hAnsi="楷体" w:eastAsia="方正书宋简体"/>
          <w:sz w:val="18"/>
          <w:szCs w:val="18"/>
        </w:rPr>
        <w:t>数字证书，是电子认证服务机构签发的包含数字证书使用者身份信息和公开密钥的电子文件。</w:t>
      </w:r>
    </w:p>
    <w:p>
      <w:pPr>
        <w:spacing w:line="300" w:lineRule="exact"/>
        <w:ind w:firstLine="360" w:firstLineChars="200"/>
        <w:rPr>
          <w:rFonts w:ascii="方正书宋简体" w:hAnsi="楷体" w:eastAsia="方正书宋简体"/>
          <w:sz w:val="18"/>
          <w:szCs w:val="18"/>
        </w:rPr>
      </w:pPr>
      <w:r>
        <w:rPr>
          <w:rFonts w:hint="eastAsia" w:ascii="方正书宋简体" w:hAnsi="楷体" w:eastAsia="方正书宋简体"/>
          <w:sz w:val="18"/>
          <w:szCs w:val="18"/>
        </w:rPr>
        <w:t>江苏省国信数字科技有限公司（以下简称：国信CA），是具有合法资质的第三方电子认证服务机构，按照《中华人民共和国电子签名法》为用户提供数字证书相关的电子认证服务。</w:t>
      </w:r>
    </w:p>
    <w:p>
      <w:pPr>
        <w:spacing w:line="300" w:lineRule="exact"/>
        <w:ind w:firstLine="360" w:firstLineChars="200"/>
        <w:rPr>
          <w:rFonts w:ascii="方正书宋简体" w:hAnsi="楷体" w:eastAsia="方正书宋简体"/>
          <w:sz w:val="18"/>
          <w:szCs w:val="18"/>
        </w:rPr>
      </w:pPr>
      <w:r>
        <w:rPr>
          <w:rFonts w:hint="eastAsia" w:ascii="方正书宋简体" w:hAnsi="楷体" w:eastAsia="方正书宋简体"/>
          <w:sz w:val="18"/>
          <w:szCs w:val="18"/>
        </w:rPr>
        <w:t>用户，是数字证书持有人以及申请使用数字证书的实体。</w:t>
      </w:r>
    </w:p>
    <w:p>
      <w:pPr>
        <w:spacing w:line="300" w:lineRule="exact"/>
        <w:ind w:firstLine="360" w:firstLineChars="200"/>
        <w:rPr>
          <w:rFonts w:ascii="方正书宋简体" w:hAnsi="楷体" w:eastAsia="方正书宋简体"/>
          <w:sz w:val="18"/>
          <w:szCs w:val="18"/>
        </w:rPr>
      </w:pPr>
      <w:r>
        <w:rPr>
          <w:rFonts w:hint="eastAsia" w:ascii="方正书宋简体" w:hAnsi="楷体" w:eastAsia="方正书宋简体"/>
          <w:sz w:val="18"/>
          <w:szCs w:val="18"/>
        </w:rPr>
        <w:t>为明确各方的权利和义务，国信CA和用户就数字证书的申请和使用等事宜达成以下协议，共同遵守执行。</w:t>
      </w:r>
    </w:p>
    <w:p>
      <w:pPr>
        <w:spacing w:line="300" w:lineRule="exact"/>
        <w:outlineLvl w:val="0"/>
        <w:rPr>
          <w:rFonts w:ascii="方正书宋简体" w:hAnsi="楷体" w:eastAsia="方正书宋简体"/>
          <w:b/>
          <w:sz w:val="18"/>
          <w:szCs w:val="18"/>
        </w:rPr>
      </w:pPr>
      <w:r>
        <w:rPr>
          <w:rFonts w:hint="eastAsia" w:ascii="方正书宋简体" w:hAnsi="楷体" w:eastAsia="方正书宋简体"/>
          <w:b/>
          <w:sz w:val="18"/>
          <w:szCs w:val="18"/>
        </w:rPr>
        <w:t>第一条 新办</w:t>
      </w:r>
    </w:p>
    <w:p>
      <w:pPr>
        <w:numPr>
          <w:ilvl w:val="0"/>
          <w:numId w:val="3"/>
        </w:numPr>
        <w:tabs>
          <w:tab w:val="left" w:pos="540"/>
        </w:tabs>
        <w:spacing w:line="300" w:lineRule="exact"/>
        <w:rPr>
          <w:rFonts w:ascii="方正书宋简体" w:hAnsi="楷体" w:eastAsia="方正书宋简体"/>
          <w:sz w:val="18"/>
          <w:szCs w:val="18"/>
        </w:rPr>
      </w:pPr>
      <w:r>
        <w:rPr>
          <w:rFonts w:hint="eastAsia" w:ascii="方正书宋简体" w:hAnsi="楷体" w:eastAsia="方正书宋简体"/>
          <w:sz w:val="18"/>
          <w:szCs w:val="18"/>
        </w:rPr>
        <w:t>用户在申请数字证书时，应提供真实、完整和准确的信息及证明材料。如因故意或过失未向国信CA提供真实、完整和准确的信息，导致国信CA签发证书错误，造成相关各方损失的，由用户承担相关责任。</w:t>
      </w:r>
    </w:p>
    <w:p>
      <w:pPr>
        <w:numPr>
          <w:ilvl w:val="0"/>
          <w:numId w:val="3"/>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国信CA作为证书业务受理单位和服务支持单位，负责用户的信息录入、身份审核和证书制作工作。用户在申请数字证书时应遵照国信CA的规程办理手续。</w:t>
      </w:r>
    </w:p>
    <w:p>
      <w:pPr>
        <w:numPr>
          <w:ilvl w:val="0"/>
          <w:numId w:val="3"/>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如果由于设备或网络故障而导致签发数字证书错误、延迟、中断或者无法签发，国信CA不承担任何赔偿责任。</w:t>
      </w:r>
    </w:p>
    <w:p>
      <w:pPr>
        <w:numPr>
          <w:ilvl w:val="0"/>
          <w:numId w:val="3"/>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用户在获得数字证书时应及时验证此证书所匹配的信息，如无异议则视为接受证书。</w:t>
      </w:r>
    </w:p>
    <w:p>
      <w:pPr>
        <w:spacing w:line="300" w:lineRule="exact"/>
        <w:outlineLvl w:val="0"/>
        <w:rPr>
          <w:rFonts w:ascii="方正书宋简体" w:hAnsi="楷体" w:eastAsia="方正书宋简体"/>
          <w:b/>
          <w:sz w:val="18"/>
          <w:szCs w:val="18"/>
        </w:rPr>
      </w:pPr>
      <w:r>
        <w:rPr>
          <w:rFonts w:hint="eastAsia" w:ascii="方正书宋简体" w:hAnsi="楷体" w:eastAsia="方正书宋简体"/>
          <w:b/>
          <w:sz w:val="18"/>
          <w:szCs w:val="18"/>
        </w:rPr>
        <w:t>第二条 使用</w:t>
      </w:r>
    </w:p>
    <w:p>
      <w:pPr>
        <w:numPr>
          <w:ilvl w:val="0"/>
          <w:numId w:val="4"/>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国信CA签发的数字证书用于网络上的用户身份标识、数字签名验证、文件加解密等，各应用项目可根据需要对其用途进行定义，但不包括涉及违反国家法律、法规或危害国家安全的用途。</w:t>
      </w:r>
    </w:p>
    <w:p>
      <w:pPr>
        <w:numPr>
          <w:ilvl w:val="0"/>
          <w:numId w:val="4"/>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用户应确保其应用系统能为数字证书提供安全的应用环境，若因网络、主机、操作系统或其他软硬件环境等存在安全漏洞，由此导致的安全事故及相关后果，国信CA不承担责任。</w:t>
      </w:r>
    </w:p>
    <w:p>
      <w:pPr>
        <w:numPr>
          <w:ilvl w:val="0"/>
          <w:numId w:val="4"/>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用户应当妥善保管国信CA签发的数字证书、私钥及保护密码，不得泄漏、转让、转借、转用或交付他人。如用户保管不善导致数字证书遭盗用、冒用、伪造或者篡改等后果，用户自行承担相关责任。</w:t>
      </w:r>
    </w:p>
    <w:p>
      <w:pPr>
        <w:numPr>
          <w:ilvl w:val="0"/>
          <w:numId w:val="4"/>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数字证书对应的私钥为用户本身访问和使用，用户对使用数字证书的行为负责。所有使用数字证书在网上交易和网上作业中的活动均视为用户所为，因此而产生的相关后果由用户自行承担。</w:t>
      </w:r>
    </w:p>
    <w:p>
      <w:pPr>
        <w:numPr>
          <w:ilvl w:val="0"/>
          <w:numId w:val="4"/>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国信CA承诺，在现有的技术条件下，由国信CA签发的数字证书不会被伪造、篡改。如果发生数字证书被篡改、伪造，经确认确属国信CA责任的，国信CA参照《国信CA电子认证业务规则》承担赔偿责任。</w:t>
      </w:r>
    </w:p>
    <w:p>
      <w:pPr>
        <w:spacing w:line="300" w:lineRule="exact"/>
        <w:outlineLvl w:val="0"/>
        <w:rPr>
          <w:rFonts w:ascii="方正书宋简体" w:hAnsi="楷体" w:eastAsia="方正书宋简体"/>
          <w:b/>
          <w:sz w:val="18"/>
          <w:szCs w:val="18"/>
        </w:rPr>
      </w:pPr>
      <w:r>
        <w:rPr>
          <w:rFonts w:hint="eastAsia" w:ascii="方正书宋简体" w:hAnsi="楷体" w:eastAsia="方正书宋简体"/>
          <w:b/>
          <w:sz w:val="18"/>
          <w:szCs w:val="18"/>
        </w:rPr>
        <w:t>第三条 更新</w:t>
      </w:r>
    </w:p>
    <w:p>
      <w:pPr>
        <w:numPr>
          <w:ilvl w:val="0"/>
          <w:numId w:val="5"/>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数字证书的有效期自证书受理之日起计算。在用户的证书有效期到期前，可以向国信CA申请证书更新（延期）。否则，证书到期将自动失效，国信CA对此不承担责任。</w:t>
      </w:r>
    </w:p>
    <w:p>
      <w:pPr>
        <w:numPr>
          <w:ilvl w:val="0"/>
          <w:numId w:val="5"/>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因技术需要，国信CA有权要求用户及时更新数字证书。用户在收到更新通知后，应在规定的期限内更新证书。若用户逾期没有更新证书，因此产生的相关后果由用户自行负责。</w:t>
      </w:r>
    </w:p>
    <w:p>
      <w:pPr>
        <w:numPr>
          <w:ilvl w:val="0"/>
          <w:numId w:val="5"/>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用户的名称、证件号码等信息发生变更，应及时向国信CA提出数字证书变更请求。若因用户未及时变更数字证书而产生的相关后果由用户自行承担。</w:t>
      </w:r>
    </w:p>
    <w:p>
      <w:pPr>
        <w:spacing w:line="300" w:lineRule="exact"/>
        <w:outlineLvl w:val="0"/>
        <w:rPr>
          <w:rFonts w:ascii="方正书宋简体" w:hAnsi="楷体" w:eastAsia="方正书宋简体"/>
          <w:b/>
          <w:sz w:val="18"/>
          <w:szCs w:val="18"/>
        </w:rPr>
      </w:pPr>
      <w:r>
        <w:rPr>
          <w:rFonts w:hint="eastAsia" w:ascii="方正书宋简体" w:hAnsi="楷体" w:eastAsia="方正书宋简体"/>
          <w:b/>
          <w:sz w:val="18"/>
          <w:szCs w:val="18"/>
        </w:rPr>
        <w:t>第四条 注销★</w:t>
      </w:r>
    </w:p>
    <w:p>
      <w:pPr>
        <w:numPr>
          <w:ilvl w:val="0"/>
          <w:numId w:val="6"/>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用户主体资格灭失（如企业注销等）、数字证书私钥泄露丢失、或用户不希望继续使用数字证书等情况，用户应在8小时之内向国信CA申请注销证书。国信CA在接到注销申请并审核通过后，应在24小时内注销用户的数字证书。用户应当承担在证书注销之前所有因使用数字证书而造成的责任。</w:t>
      </w:r>
    </w:p>
    <w:p>
      <w:pPr>
        <w:numPr>
          <w:ilvl w:val="0"/>
          <w:numId w:val="6"/>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对于下列情形，国信CA有权主动注销所签发的证书：（1）用户申请证书时，提供不真实信息；（2）证书对应的私钥泄露或出现其他证书的安全性得不到保证的情况；（3）用户不能履行或违反了相关法律、法规和本协议、电子认证业务规则所规定的责任和义务；（4）法律、法规规定的其他情形。</w:t>
      </w:r>
    </w:p>
    <w:p>
      <w:pPr>
        <w:spacing w:line="300" w:lineRule="exact"/>
        <w:outlineLvl w:val="0"/>
        <w:rPr>
          <w:rFonts w:ascii="方正书宋简体" w:hAnsi="楷体" w:eastAsia="方正书宋简体"/>
          <w:b/>
          <w:sz w:val="18"/>
          <w:szCs w:val="18"/>
        </w:rPr>
      </w:pPr>
      <w:r>
        <w:rPr>
          <w:rFonts w:hint="eastAsia" w:ascii="方正书宋简体" w:hAnsi="楷体" w:eastAsia="方正书宋简体"/>
          <w:b/>
          <w:sz w:val="18"/>
          <w:szCs w:val="18"/>
        </w:rPr>
        <w:t>第五条 其他</w:t>
      </w:r>
    </w:p>
    <w:p>
      <w:pPr>
        <w:numPr>
          <w:ilvl w:val="0"/>
          <w:numId w:val="7"/>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国信CA不对由于意外事件或其他不可抗力事件而导致暂停或终止全部或部分证书服务承担任何责任。</w:t>
      </w:r>
    </w:p>
    <w:p>
      <w:pPr>
        <w:numPr>
          <w:ilvl w:val="0"/>
          <w:numId w:val="7"/>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本协议条款可由国信CA随时更新，国信CA会通过官方网站（http://www.jsgxca.com）进行公布，更新后的协议一旦公布即替代原来的协议条款。用户如果不接受修改后的协议，可于通知发布之日起十五日内，向国信CA提出注销证书的申请。若逾期没有提出异议，则视为同意接受修订后的协议。</w:t>
      </w:r>
    </w:p>
    <w:p>
      <w:pPr>
        <w:numPr>
          <w:ilvl w:val="0"/>
          <w:numId w:val="7"/>
        </w:numPr>
        <w:spacing w:line="300" w:lineRule="exact"/>
        <w:rPr>
          <w:rFonts w:ascii="方正书宋简体" w:hAnsi="楷体" w:eastAsia="方正书宋简体"/>
          <w:sz w:val="18"/>
          <w:szCs w:val="18"/>
        </w:rPr>
      </w:pPr>
      <w:r>
        <w:rPr>
          <w:rFonts w:hint="eastAsia" w:ascii="方正书宋简体" w:hAnsi="楷体" w:eastAsia="方正书宋简体"/>
          <w:sz w:val="18"/>
          <w:szCs w:val="18"/>
        </w:rPr>
        <w:t>本协议与国信CA网站上公布的《国信CA电子认证业务规则》共同构成关于数字证书的完整协议。</w:t>
      </w:r>
    </w:p>
    <w:p>
      <w:pPr>
        <w:numPr>
          <w:ilvl w:val="0"/>
          <w:numId w:val="7"/>
        </w:numPr>
        <w:spacing w:line="300" w:lineRule="exact"/>
      </w:pPr>
      <w:r>
        <w:rPr>
          <w:rFonts w:hint="eastAsia" w:ascii="方正书宋简体" w:hAnsi="楷体" w:eastAsia="方正书宋简体"/>
          <w:sz w:val="18"/>
          <w:szCs w:val="18"/>
        </w:rPr>
        <w:t>本协议的解释适用中华人民共和国法律。若用户与国信CA之间发生任何纠纷或争议，首先应友好协商解决，协商不成的，双方同意将纠纷或争议提交南京市鼓楼区法院管辖。</w:t>
      </w:r>
    </w:p>
    <w:p>
      <w:pPr>
        <w:spacing w:line="300" w:lineRule="exact"/>
      </w:pPr>
      <w:r>
        <w:rPr>
          <w:rFonts w:hint="eastAsia" w:ascii="方正书宋简体" w:hAnsi="楷体" w:eastAsia="方正书宋简体"/>
          <w:b/>
          <w:sz w:val="18"/>
          <w:szCs w:val="18"/>
        </w:rPr>
        <w:t>用户确认已经认真阅读并完全理解本协议中的各项规定，用户在申请表上签名盖章即表明接受本协议的约束，本协议即时生效。</w:t>
      </w:r>
    </w:p>
    <w:p>
      <w:pPr>
        <w:spacing w:line="300" w:lineRule="exact"/>
        <w:rPr>
          <w:rFonts w:ascii="宋体" w:hAnsi="宋体"/>
        </w:rPr>
      </w:pPr>
    </w:p>
    <w:sectPr>
      <w:pgSz w:w="11906" w:h="16838"/>
      <w:pgMar w:top="284" w:right="851" w:bottom="425" w:left="85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方正书宋简体">
    <w:altName w:val="宋体"/>
    <w:panose1 w:val="00000000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DB1A2B"/>
    <w:multiLevelType w:val="multilevel"/>
    <w:tmpl w:val="12DB1A2B"/>
    <w:lvl w:ilvl="0" w:tentative="0">
      <w:start w:val="1"/>
      <w:numFmt w:val="decimal"/>
      <w:lvlText w:val="3.%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3171078"/>
    <w:multiLevelType w:val="multilevel"/>
    <w:tmpl w:val="13171078"/>
    <w:lvl w:ilvl="0" w:tentative="0">
      <w:start w:val="1"/>
      <w:numFmt w:val="decimal"/>
      <w:lvlText w:val="%1."/>
      <w:lvlJc w:val="left"/>
      <w:pPr>
        <w:tabs>
          <w:tab w:val="left" w:pos="420"/>
        </w:tabs>
        <w:ind w:left="420" w:hanging="420"/>
      </w:pPr>
      <w:rPr>
        <w:rFonts w:ascii="Times New Roman" w:hAnsi="Times New Roman" w:eastAsia="Times New Roman" w:cs="Times New Roman"/>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19354E5D"/>
    <w:multiLevelType w:val="multilevel"/>
    <w:tmpl w:val="19354E5D"/>
    <w:lvl w:ilvl="0" w:tentative="0">
      <w:start w:val="1"/>
      <w:numFmt w:val="decimal"/>
      <w:lvlText w:val="%1."/>
      <w:lvlJc w:val="left"/>
      <w:pPr>
        <w:tabs>
          <w:tab w:val="left" w:pos="420"/>
        </w:tabs>
        <w:ind w:left="420" w:hanging="420"/>
      </w:pPr>
      <w:rPr>
        <w:rFonts w:ascii="Times New Roman" w:hAnsi="Times New Roman" w:eastAsia="Times New Roman" w:cs="Times New Roman"/>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234D057B"/>
    <w:multiLevelType w:val="multilevel"/>
    <w:tmpl w:val="234D057B"/>
    <w:lvl w:ilvl="0" w:tentative="0">
      <w:start w:val="1"/>
      <w:numFmt w:val="decimal"/>
      <w:lvlText w:val="%1."/>
      <w:lvlJc w:val="left"/>
      <w:pPr>
        <w:tabs>
          <w:tab w:val="left" w:pos="420"/>
        </w:tabs>
        <w:ind w:left="420" w:hanging="420"/>
      </w:pPr>
      <w:rPr>
        <w:rFonts w:ascii="Times New Roman" w:hAnsi="Times New Roman" w:eastAsia="Times New Roman" w:cs="Times New Roman"/>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3D966A35"/>
    <w:multiLevelType w:val="multilevel"/>
    <w:tmpl w:val="3D966A35"/>
    <w:lvl w:ilvl="0" w:tentative="0">
      <w:start w:val="1"/>
      <w:numFmt w:val="decimal"/>
      <w:lvlText w:val="%1."/>
      <w:lvlJc w:val="left"/>
      <w:pPr>
        <w:ind w:left="420" w:hanging="420"/>
      </w:pPr>
      <w:rPr>
        <w:rFonts w:hint="eastAsia"/>
      </w:rPr>
    </w:lvl>
    <w:lvl w:ilvl="1" w:tentative="0">
      <w:start w:val="2"/>
      <w:numFmt w:val="decimal"/>
      <w:isLgl/>
      <w:lvlText w:val="%1.%2"/>
      <w:lvlJc w:val="left"/>
      <w:pPr>
        <w:ind w:left="880" w:hanging="880"/>
      </w:pPr>
      <w:rPr>
        <w:rFonts w:hint="default"/>
      </w:rPr>
    </w:lvl>
    <w:lvl w:ilvl="2" w:tentative="0">
      <w:start w:val="1"/>
      <w:numFmt w:val="decimal"/>
      <w:isLgl/>
      <w:lvlText w:val="%1.%2.%3"/>
      <w:lvlJc w:val="left"/>
      <w:pPr>
        <w:ind w:left="1440" w:hanging="1440"/>
      </w:pPr>
      <w:rPr>
        <w:rFonts w:hint="default"/>
      </w:rPr>
    </w:lvl>
    <w:lvl w:ilvl="3" w:tentative="0">
      <w:start w:val="1"/>
      <w:numFmt w:val="decimal"/>
      <w:isLgl/>
      <w:lvlText w:val="%1.%2.%3.%4"/>
      <w:lvlJc w:val="left"/>
      <w:pPr>
        <w:ind w:left="1800" w:hanging="1800"/>
      </w:pPr>
      <w:rPr>
        <w:rFonts w:hint="default"/>
      </w:rPr>
    </w:lvl>
    <w:lvl w:ilvl="4" w:tentative="0">
      <w:start w:val="1"/>
      <w:numFmt w:val="decimal"/>
      <w:isLgl/>
      <w:lvlText w:val="%1.%2.%3.%4.%5"/>
      <w:lvlJc w:val="left"/>
      <w:pPr>
        <w:ind w:left="2160" w:hanging="2160"/>
      </w:pPr>
      <w:rPr>
        <w:rFonts w:hint="default"/>
      </w:rPr>
    </w:lvl>
    <w:lvl w:ilvl="5" w:tentative="0">
      <w:start w:val="1"/>
      <w:numFmt w:val="decimal"/>
      <w:isLgl/>
      <w:lvlText w:val="%1.%2.%3.%4.%5.%6"/>
      <w:lvlJc w:val="left"/>
      <w:pPr>
        <w:ind w:left="2520" w:hanging="2520"/>
      </w:pPr>
      <w:rPr>
        <w:rFonts w:hint="default"/>
      </w:rPr>
    </w:lvl>
    <w:lvl w:ilvl="6" w:tentative="0">
      <w:start w:val="1"/>
      <w:numFmt w:val="decimal"/>
      <w:isLgl/>
      <w:lvlText w:val="%1.%2.%3.%4.%5.%6.%7"/>
      <w:lvlJc w:val="left"/>
      <w:pPr>
        <w:ind w:left="2880" w:hanging="2880"/>
      </w:pPr>
      <w:rPr>
        <w:rFonts w:hint="default"/>
      </w:rPr>
    </w:lvl>
    <w:lvl w:ilvl="7" w:tentative="0">
      <w:start w:val="1"/>
      <w:numFmt w:val="decimal"/>
      <w:isLgl/>
      <w:lvlText w:val="%1.%2.%3.%4.%5.%6.%7.%8"/>
      <w:lvlJc w:val="left"/>
      <w:pPr>
        <w:ind w:left="3600" w:hanging="3600"/>
      </w:pPr>
      <w:rPr>
        <w:rFonts w:hint="default"/>
      </w:rPr>
    </w:lvl>
    <w:lvl w:ilvl="8" w:tentative="0">
      <w:start w:val="1"/>
      <w:numFmt w:val="decimal"/>
      <w:isLgl/>
      <w:lvlText w:val="%1.%2.%3.%4.%5.%6.%7.%8.%9"/>
      <w:lvlJc w:val="left"/>
      <w:pPr>
        <w:ind w:left="3960" w:hanging="3960"/>
      </w:pPr>
      <w:rPr>
        <w:rFonts w:hint="default"/>
      </w:rPr>
    </w:lvl>
  </w:abstractNum>
  <w:abstractNum w:abstractNumId="5">
    <w:nsid w:val="58D93736"/>
    <w:multiLevelType w:val="multilevel"/>
    <w:tmpl w:val="58D93736"/>
    <w:lvl w:ilvl="0" w:tentative="0">
      <w:start w:val="1"/>
      <w:numFmt w:val="decimal"/>
      <w:lvlText w:val="%1."/>
      <w:lvlJc w:val="left"/>
      <w:pPr>
        <w:tabs>
          <w:tab w:val="left" w:pos="420"/>
        </w:tabs>
        <w:ind w:left="420" w:hanging="420"/>
      </w:pPr>
      <w:rPr>
        <w:rFonts w:ascii="Times New Roman" w:hAnsi="Times New Roman" w:eastAsia="Times New Roman" w:cs="Times New Roman"/>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6333655B"/>
    <w:multiLevelType w:val="multilevel"/>
    <w:tmpl w:val="6333655B"/>
    <w:lvl w:ilvl="0" w:tentative="0">
      <w:start w:val="1"/>
      <w:numFmt w:val="decimal"/>
      <w:lvlText w:val="%1."/>
      <w:lvlJc w:val="left"/>
      <w:pPr>
        <w:tabs>
          <w:tab w:val="left" w:pos="420"/>
        </w:tabs>
        <w:ind w:left="420" w:hanging="420"/>
      </w:pPr>
      <w:rPr>
        <w:rFonts w:ascii="Times New Roman" w:hAnsi="Times New Roman" w:eastAsia="Times New Roman" w:cs="Times New Roman"/>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4"/>
  </w:num>
  <w:num w:numId="2">
    <w:abstractNumId w:val="0"/>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2ZjhlYmQwOTdmNDZjYWNmMTE3NjBmMzU0ODI1MjYifQ=="/>
  </w:docVars>
  <w:rsids>
    <w:rsidRoot w:val="00005D19"/>
    <w:rsid w:val="00001DD7"/>
    <w:rsid w:val="00005D19"/>
    <w:rsid w:val="00032FF2"/>
    <w:rsid w:val="000362FC"/>
    <w:rsid w:val="00062326"/>
    <w:rsid w:val="00096118"/>
    <w:rsid w:val="000C13F8"/>
    <w:rsid w:val="000D398A"/>
    <w:rsid w:val="000F6CC7"/>
    <w:rsid w:val="001023C5"/>
    <w:rsid w:val="001026E2"/>
    <w:rsid w:val="00102FE9"/>
    <w:rsid w:val="001053C0"/>
    <w:rsid w:val="0014024C"/>
    <w:rsid w:val="00161FA4"/>
    <w:rsid w:val="001650B5"/>
    <w:rsid w:val="0017214A"/>
    <w:rsid w:val="00195B8F"/>
    <w:rsid w:val="001D2152"/>
    <w:rsid w:val="001D65FE"/>
    <w:rsid w:val="001E39C5"/>
    <w:rsid w:val="001E512A"/>
    <w:rsid w:val="001E6ABD"/>
    <w:rsid w:val="002217E8"/>
    <w:rsid w:val="00221C17"/>
    <w:rsid w:val="002410FD"/>
    <w:rsid w:val="00251C81"/>
    <w:rsid w:val="00271CCF"/>
    <w:rsid w:val="002726F2"/>
    <w:rsid w:val="00274100"/>
    <w:rsid w:val="002A38B4"/>
    <w:rsid w:val="002B1DD9"/>
    <w:rsid w:val="002B7ECC"/>
    <w:rsid w:val="002C492C"/>
    <w:rsid w:val="002C6ADF"/>
    <w:rsid w:val="002D2BD4"/>
    <w:rsid w:val="002E63CA"/>
    <w:rsid w:val="002F457C"/>
    <w:rsid w:val="002F6F1E"/>
    <w:rsid w:val="0031572C"/>
    <w:rsid w:val="003352E0"/>
    <w:rsid w:val="00364EC6"/>
    <w:rsid w:val="0036641F"/>
    <w:rsid w:val="003B00F5"/>
    <w:rsid w:val="003D4A5C"/>
    <w:rsid w:val="003D663A"/>
    <w:rsid w:val="003E335E"/>
    <w:rsid w:val="003F5982"/>
    <w:rsid w:val="0041764D"/>
    <w:rsid w:val="00435FDA"/>
    <w:rsid w:val="004404EC"/>
    <w:rsid w:val="0045144C"/>
    <w:rsid w:val="0046583A"/>
    <w:rsid w:val="0047421F"/>
    <w:rsid w:val="004808CE"/>
    <w:rsid w:val="004A238B"/>
    <w:rsid w:val="004A4232"/>
    <w:rsid w:val="004A504D"/>
    <w:rsid w:val="004C275C"/>
    <w:rsid w:val="004E3B9B"/>
    <w:rsid w:val="00507B41"/>
    <w:rsid w:val="005268CE"/>
    <w:rsid w:val="005273C9"/>
    <w:rsid w:val="005374AB"/>
    <w:rsid w:val="00543051"/>
    <w:rsid w:val="00545D8A"/>
    <w:rsid w:val="005523B9"/>
    <w:rsid w:val="00563F99"/>
    <w:rsid w:val="0056544D"/>
    <w:rsid w:val="00570D73"/>
    <w:rsid w:val="00590B94"/>
    <w:rsid w:val="005E2260"/>
    <w:rsid w:val="005E65FE"/>
    <w:rsid w:val="005F1C55"/>
    <w:rsid w:val="00606CDB"/>
    <w:rsid w:val="006149C6"/>
    <w:rsid w:val="00650604"/>
    <w:rsid w:val="00662CEE"/>
    <w:rsid w:val="00671B46"/>
    <w:rsid w:val="00687397"/>
    <w:rsid w:val="0069767A"/>
    <w:rsid w:val="006A7ED0"/>
    <w:rsid w:val="006B700E"/>
    <w:rsid w:val="0070679D"/>
    <w:rsid w:val="0070743A"/>
    <w:rsid w:val="00710A89"/>
    <w:rsid w:val="00712398"/>
    <w:rsid w:val="00716C44"/>
    <w:rsid w:val="00717321"/>
    <w:rsid w:val="00717E89"/>
    <w:rsid w:val="00721136"/>
    <w:rsid w:val="00727F9C"/>
    <w:rsid w:val="0075507D"/>
    <w:rsid w:val="007569E4"/>
    <w:rsid w:val="00765E11"/>
    <w:rsid w:val="0077005F"/>
    <w:rsid w:val="007770D9"/>
    <w:rsid w:val="00791504"/>
    <w:rsid w:val="007A591F"/>
    <w:rsid w:val="007A7641"/>
    <w:rsid w:val="007B09E1"/>
    <w:rsid w:val="007B6FF9"/>
    <w:rsid w:val="007C6A5C"/>
    <w:rsid w:val="007D4901"/>
    <w:rsid w:val="007E111C"/>
    <w:rsid w:val="007E7989"/>
    <w:rsid w:val="007F673F"/>
    <w:rsid w:val="0081094F"/>
    <w:rsid w:val="0081578F"/>
    <w:rsid w:val="0082738C"/>
    <w:rsid w:val="00837A64"/>
    <w:rsid w:val="00844ADD"/>
    <w:rsid w:val="00853764"/>
    <w:rsid w:val="00883F5E"/>
    <w:rsid w:val="008A0EAF"/>
    <w:rsid w:val="008B4E69"/>
    <w:rsid w:val="008B5454"/>
    <w:rsid w:val="008C66A2"/>
    <w:rsid w:val="008D7E09"/>
    <w:rsid w:val="008E6671"/>
    <w:rsid w:val="008F0EFB"/>
    <w:rsid w:val="00917185"/>
    <w:rsid w:val="00925E44"/>
    <w:rsid w:val="00932E69"/>
    <w:rsid w:val="00941F23"/>
    <w:rsid w:val="00945FB3"/>
    <w:rsid w:val="0097717D"/>
    <w:rsid w:val="00985FF3"/>
    <w:rsid w:val="009D7322"/>
    <w:rsid w:val="00A50525"/>
    <w:rsid w:val="00A91F50"/>
    <w:rsid w:val="00A95FEE"/>
    <w:rsid w:val="00AA100D"/>
    <w:rsid w:val="00AB352E"/>
    <w:rsid w:val="00AB67AD"/>
    <w:rsid w:val="00AD71F5"/>
    <w:rsid w:val="00AE3637"/>
    <w:rsid w:val="00AF0434"/>
    <w:rsid w:val="00AF7AB4"/>
    <w:rsid w:val="00B01229"/>
    <w:rsid w:val="00B01FE1"/>
    <w:rsid w:val="00B06CD6"/>
    <w:rsid w:val="00B14DE9"/>
    <w:rsid w:val="00B16147"/>
    <w:rsid w:val="00B36F0A"/>
    <w:rsid w:val="00B50EF3"/>
    <w:rsid w:val="00B565F0"/>
    <w:rsid w:val="00B837F9"/>
    <w:rsid w:val="00B85B9D"/>
    <w:rsid w:val="00BA0ECD"/>
    <w:rsid w:val="00BA7B1A"/>
    <w:rsid w:val="00BC3961"/>
    <w:rsid w:val="00BD0882"/>
    <w:rsid w:val="00BD675E"/>
    <w:rsid w:val="00BE38AD"/>
    <w:rsid w:val="00BF0372"/>
    <w:rsid w:val="00C07030"/>
    <w:rsid w:val="00C1647E"/>
    <w:rsid w:val="00C30A11"/>
    <w:rsid w:val="00C35F7F"/>
    <w:rsid w:val="00C42A7D"/>
    <w:rsid w:val="00C50C5E"/>
    <w:rsid w:val="00C53254"/>
    <w:rsid w:val="00C552C0"/>
    <w:rsid w:val="00C821CB"/>
    <w:rsid w:val="00CA0B79"/>
    <w:rsid w:val="00CB053C"/>
    <w:rsid w:val="00CB7EE5"/>
    <w:rsid w:val="00CC16D8"/>
    <w:rsid w:val="00CD7598"/>
    <w:rsid w:val="00CD7B61"/>
    <w:rsid w:val="00CE6EB3"/>
    <w:rsid w:val="00D066E8"/>
    <w:rsid w:val="00D248AC"/>
    <w:rsid w:val="00D37056"/>
    <w:rsid w:val="00D4357D"/>
    <w:rsid w:val="00DA1BAE"/>
    <w:rsid w:val="00DD6E88"/>
    <w:rsid w:val="00DE10A1"/>
    <w:rsid w:val="00DE7738"/>
    <w:rsid w:val="00DF7F67"/>
    <w:rsid w:val="00E00EDB"/>
    <w:rsid w:val="00E12E95"/>
    <w:rsid w:val="00E25991"/>
    <w:rsid w:val="00E5145C"/>
    <w:rsid w:val="00E5622F"/>
    <w:rsid w:val="00E77C3F"/>
    <w:rsid w:val="00E85A03"/>
    <w:rsid w:val="00EA2442"/>
    <w:rsid w:val="00EA2F10"/>
    <w:rsid w:val="00EA4CDE"/>
    <w:rsid w:val="00EA5808"/>
    <w:rsid w:val="00EB034C"/>
    <w:rsid w:val="00EB64A7"/>
    <w:rsid w:val="00EC20B2"/>
    <w:rsid w:val="00EC2DBE"/>
    <w:rsid w:val="00EE1214"/>
    <w:rsid w:val="00EE6529"/>
    <w:rsid w:val="00F142EF"/>
    <w:rsid w:val="00F35879"/>
    <w:rsid w:val="00F45103"/>
    <w:rsid w:val="00F46155"/>
    <w:rsid w:val="00F4679A"/>
    <w:rsid w:val="00F47686"/>
    <w:rsid w:val="00F75110"/>
    <w:rsid w:val="00F87480"/>
    <w:rsid w:val="00FB32E0"/>
    <w:rsid w:val="00FD6D5C"/>
    <w:rsid w:val="0A80640C"/>
    <w:rsid w:val="0D356D97"/>
    <w:rsid w:val="0E1375CE"/>
    <w:rsid w:val="0E715E49"/>
    <w:rsid w:val="16596861"/>
    <w:rsid w:val="19F650E3"/>
    <w:rsid w:val="2A25288D"/>
    <w:rsid w:val="2A524929"/>
    <w:rsid w:val="40065DB0"/>
    <w:rsid w:val="460B0514"/>
    <w:rsid w:val="533243BB"/>
    <w:rsid w:val="63057BCD"/>
    <w:rsid w:val="69C00735"/>
    <w:rsid w:val="6A2F3EDC"/>
    <w:rsid w:val="744249C9"/>
    <w:rsid w:val="748953E7"/>
    <w:rsid w:val="75045F0F"/>
    <w:rsid w:val="7CDC5B6B"/>
    <w:rsid w:val="7DDC00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9"/>
    <w:pPr>
      <w:keepNext/>
      <w:keepLines/>
      <w:spacing w:before="340" w:after="330"/>
      <w:outlineLvl w:val="0"/>
    </w:pPr>
    <w:rPr>
      <w:rFonts w:eastAsia="黑体" w:asciiTheme="minorHAnsi" w:hAnsiTheme="minorHAnsi" w:cstheme="minorBidi"/>
      <w:b/>
      <w:bCs/>
      <w:kern w:val="44"/>
      <w:sz w:val="32"/>
      <w:szCs w:val="44"/>
    </w:rPr>
  </w:style>
  <w:style w:type="paragraph" w:styleId="3">
    <w:name w:val="heading 2"/>
    <w:basedOn w:val="1"/>
    <w:next w:val="1"/>
    <w:link w:val="13"/>
    <w:unhideWhenUsed/>
    <w:qFormat/>
    <w:uiPriority w:val="9"/>
    <w:pPr>
      <w:keepNext/>
      <w:keepLines/>
      <w:spacing w:before="260" w:after="260"/>
      <w:outlineLvl w:val="1"/>
    </w:pPr>
    <w:rPr>
      <w:rFonts w:eastAsia="楷体" w:asciiTheme="majorHAnsi" w:hAnsiTheme="majorHAnsi" w:cstheme="majorBidi"/>
      <w:b/>
      <w:bCs/>
      <w:sz w:val="30"/>
      <w:szCs w:val="32"/>
    </w:rPr>
  </w:style>
  <w:style w:type="paragraph" w:styleId="4">
    <w:name w:val="heading 3"/>
    <w:basedOn w:val="1"/>
    <w:next w:val="1"/>
    <w:link w:val="20"/>
    <w:unhideWhenUsed/>
    <w:qFormat/>
    <w:uiPriority w:val="9"/>
    <w:pPr>
      <w:keepNext/>
      <w:keepLines/>
      <w:spacing w:before="260" w:after="260" w:line="416" w:lineRule="auto"/>
      <w:outlineLvl w:val="2"/>
    </w:pPr>
    <w:rPr>
      <w:b/>
      <w:bCs/>
      <w:sz w:val="32"/>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9"/>
    <w:semiHidden/>
    <w:unhideWhenUsed/>
    <w:qFormat/>
    <w:uiPriority w:val="99"/>
    <w:rPr>
      <w:sz w:val="18"/>
      <w:szCs w:val="18"/>
    </w:rPr>
  </w:style>
  <w:style w:type="paragraph" w:styleId="6">
    <w:name w:val="footer"/>
    <w:basedOn w:val="1"/>
    <w:link w:val="15"/>
    <w:unhideWhenUsed/>
    <w:qFormat/>
    <w:uiPriority w:val="99"/>
    <w:pPr>
      <w:tabs>
        <w:tab w:val="center" w:pos="4153"/>
        <w:tab w:val="right" w:pos="8306"/>
      </w:tabs>
      <w:snapToGrid w:val="0"/>
      <w:jc w:val="left"/>
    </w:pPr>
    <w:rPr>
      <w:rFonts w:eastAsia="仿宋" w:asciiTheme="minorHAnsi" w:hAnsiTheme="minorHAnsi" w:cstheme="minorBidi"/>
      <w:sz w:val="18"/>
      <w:szCs w:val="18"/>
    </w:rPr>
  </w:style>
  <w:style w:type="paragraph" w:styleId="7">
    <w:name w:val="header"/>
    <w:basedOn w:val="1"/>
    <w:link w:val="14"/>
    <w:unhideWhenUsed/>
    <w:qFormat/>
    <w:uiPriority w:val="99"/>
    <w:pPr>
      <w:pBdr>
        <w:bottom w:val="single" w:color="auto" w:sz="6" w:space="1"/>
      </w:pBdr>
      <w:tabs>
        <w:tab w:val="center" w:pos="4153"/>
        <w:tab w:val="right" w:pos="8306"/>
      </w:tabs>
      <w:snapToGrid w:val="0"/>
      <w:jc w:val="center"/>
    </w:pPr>
    <w:rPr>
      <w:rFonts w:eastAsia="仿宋" w:asciiTheme="minorHAnsi" w:hAnsiTheme="minorHAnsi" w:cstheme="minorBidi"/>
      <w:sz w:val="18"/>
      <w:szCs w:val="18"/>
    </w:rPr>
  </w:style>
  <w:style w:type="paragraph" w:styleId="8">
    <w:name w:val="Title"/>
    <w:basedOn w:val="1"/>
    <w:next w:val="1"/>
    <w:link w:val="17"/>
    <w:qFormat/>
    <w:uiPriority w:val="0"/>
    <w:pPr>
      <w:spacing w:before="240" w:after="60"/>
      <w:jc w:val="center"/>
      <w:outlineLvl w:val="0"/>
    </w:pPr>
    <w:rPr>
      <w:rFonts w:ascii="Cambria" w:hAnsi="Cambria"/>
      <w:b/>
      <w:bCs/>
      <w:sz w:val="32"/>
      <w:szCs w:val="32"/>
    </w:rPr>
  </w:style>
  <w:style w:type="table" w:styleId="10">
    <w:name w:val="Table Grid"/>
    <w:basedOn w:val="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
    <w:name w:val="标题 1 字符"/>
    <w:basedOn w:val="11"/>
    <w:link w:val="2"/>
    <w:qFormat/>
    <w:uiPriority w:val="9"/>
    <w:rPr>
      <w:rFonts w:eastAsia="黑体"/>
      <w:b/>
      <w:bCs/>
      <w:kern w:val="44"/>
      <w:sz w:val="32"/>
      <w:szCs w:val="44"/>
    </w:rPr>
  </w:style>
  <w:style w:type="character" w:customStyle="1" w:styleId="13">
    <w:name w:val="标题 2 字符"/>
    <w:basedOn w:val="11"/>
    <w:link w:val="3"/>
    <w:qFormat/>
    <w:uiPriority w:val="9"/>
    <w:rPr>
      <w:rFonts w:eastAsia="楷体" w:asciiTheme="majorHAnsi" w:hAnsiTheme="majorHAnsi" w:cstheme="majorBidi"/>
      <w:b/>
      <w:bCs/>
      <w:sz w:val="30"/>
      <w:szCs w:val="32"/>
    </w:rPr>
  </w:style>
  <w:style w:type="character" w:customStyle="1" w:styleId="14">
    <w:name w:val="页眉 字符"/>
    <w:basedOn w:val="11"/>
    <w:link w:val="7"/>
    <w:qFormat/>
    <w:uiPriority w:val="99"/>
    <w:rPr>
      <w:rFonts w:eastAsia="仿宋"/>
      <w:sz w:val="18"/>
      <w:szCs w:val="18"/>
    </w:rPr>
  </w:style>
  <w:style w:type="character" w:customStyle="1" w:styleId="15">
    <w:name w:val="页脚 字符"/>
    <w:basedOn w:val="11"/>
    <w:link w:val="6"/>
    <w:qFormat/>
    <w:uiPriority w:val="99"/>
    <w:rPr>
      <w:rFonts w:eastAsia="仿宋"/>
      <w:sz w:val="18"/>
      <w:szCs w:val="18"/>
    </w:rPr>
  </w:style>
  <w:style w:type="paragraph" w:customStyle="1" w:styleId="16">
    <w:name w:val="中文正文"/>
    <w:basedOn w:val="1"/>
    <w:qFormat/>
    <w:uiPriority w:val="0"/>
    <w:pPr>
      <w:ind w:firstLine="420"/>
    </w:pPr>
    <w:rPr>
      <w:sz w:val="18"/>
    </w:rPr>
  </w:style>
  <w:style w:type="character" w:customStyle="1" w:styleId="17">
    <w:name w:val="标题 字符"/>
    <w:basedOn w:val="11"/>
    <w:link w:val="8"/>
    <w:qFormat/>
    <w:locked/>
    <w:uiPriority w:val="0"/>
    <w:rPr>
      <w:rFonts w:ascii="Cambria" w:hAnsi="Cambria" w:eastAsia="宋体" w:cs="Times New Roman"/>
      <w:b/>
      <w:bCs/>
      <w:sz w:val="32"/>
      <w:szCs w:val="32"/>
    </w:rPr>
  </w:style>
  <w:style w:type="character" w:customStyle="1" w:styleId="18">
    <w:name w:val="标题 Char1"/>
    <w:basedOn w:val="11"/>
    <w:qFormat/>
    <w:uiPriority w:val="10"/>
    <w:rPr>
      <w:rFonts w:eastAsia="宋体" w:asciiTheme="majorHAnsi" w:hAnsiTheme="majorHAnsi" w:cstheme="majorBidi"/>
      <w:b/>
      <w:bCs/>
      <w:sz w:val="32"/>
      <w:szCs w:val="32"/>
    </w:rPr>
  </w:style>
  <w:style w:type="character" w:customStyle="1" w:styleId="19">
    <w:name w:val="批注框文本 字符"/>
    <w:basedOn w:val="11"/>
    <w:link w:val="5"/>
    <w:semiHidden/>
    <w:qFormat/>
    <w:uiPriority w:val="99"/>
    <w:rPr>
      <w:rFonts w:ascii="Times New Roman" w:hAnsi="Times New Roman" w:eastAsia="宋体" w:cs="Times New Roman"/>
      <w:sz w:val="18"/>
      <w:szCs w:val="18"/>
    </w:rPr>
  </w:style>
  <w:style w:type="character" w:customStyle="1" w:styleId="20">
    <w:name w:val="标题 3 字符"/>
    <w:basedOn w:val="11"/>
    <w:link w:val="4"/>
    <w:qFormat/>
    <w:uiPriority w:val="9"/>
    <w:rPr>
      <w:rFonts w:ascii="Times New Roman" w:hAnsi="Times New Roman" w:eastAsia="宋体" w:cs="Times New Roman"/>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0" Type="http://schemas.openxmlformats.org/officeDocument/2006/relationships/fontTable" Target="fontTable.xml"/><Relationship Id="rId6" Type="http://schemas.openxmlformats.org/officeDocument/2006/relationships/image" Target="media/image3.png"/><Relationship Id="rId59" Type="http://schemas.openxmlformats.org/officeDocument/2006/relationships/numbering" Target="numbering.xml"/><Relationship Id="rId58" Type="http://schemas.openxmlformats.org/officeDocument/2006/relationships/image" Target="media/image36.wmf"/><Relationship Id="rId57" Type="http://schemas.openxmlformats.org/officeDocument/2006/relationships/control" Target="activeX/activeX19.xml"/><Relationship Id="rId56" Type="http://schemas.openxmlformats.org/officeDocument/2006/relationships/control" Target="activeX/activeX18.xml"/><Relationship Id="rId55" Type="http://schemas.openxmlformats.org/officeDocument/2006/relationships/image" Target="media/image35.wmf"/><Relationship Id="rId54" Type="http://schemas.openxmlformats.org/officeDocument/2006/relationships/control" Target="activeX/activeX17.xml"/><Relationship Id="rId53" Type="http://schemas.openxmlformats.org/officeDocument/2006/relationships/image" Target="media/image34.wmf"/><Relationship Id="rId52" Type="http://schemas.openxmlformats.org/officeDocument/2006/relationships/control" Target="activeX/activeX16.xml"/><Relationship Id="rId51" Type="http://schemas.openxmlformats.org/officeDocument/2006/relationships/image" Target="media/image33.wmf"/><Relationship Id="rId50" Type="http://schemas.openxmlformats.org/officeDocument/2006/relationships/control" Target="activeX/activeX15.xml"/><Relationship Id="rId5" Type="http://schemas.openxmlformats.org/officeDocument/2006/relationships/image" Target="media/image2.png"/><Relationship Id="rId49" Type="http://schemas.openxmlformats.org/officeDocument/2006/relationships/image" Target="media/image32.wmf"/><Relationship Id="rId48" Type="http://schemas.openxmlformats.org/officeDocument/2006/relationships/control" Target="activeX/activeX14.xml"/><Relationship Id="rId47" Type="http://schemas.openxmlformats.org/officeDocument/2006/relationships/image" Target="media/image31.wmf"/><Relationship Id="rId46" Type="http://schemas.openxmlformats.org/officeDocument/2006/relationships/control" Target="activeX/activeX13.xml"/><Relationship Id="rId45" Type="http://schemas.openxmlformats.org/officeDocument/2006/relationships/control" Target="activeX/activeX12.xml"/><Relationship Id="rId44" Type="http://schemas.openxmlformats.org/officeDocument/2006/relationships/image" Target="media/image30.wmf"/><Relationship Id="rId43" Type="http://schemas.openxmlformats.org/officeDocument/2006/relationships/control" Target="activeX/activeX11.xml"/><Relationship Id="rId42" Type="http://schemas.openxmlformats.org/officeDocument/2006/relationships/control" Target="activeX/activeX10.xml"/><Relationship Id="rId41" Type="http://schemas.openxmlformats.org/officeDocument/2006/relationships/control" Target="activeX/activeX9.xml"/><Relationship Id="rId40" Type="http://schemas.openxmlformats.org/officeDocument/2006/relationships/image" Target="media/image29.wmf"/><Relationship Id="rId4" Type="http://schemas.openxmlformats.org/officeDocument/2006/relationships/image" Target="media/image1.png"/><Relationship Id="rId39" Type="http://schemas.openxmlformats.org/officeDocument/2006/relationships/control" Target="activeX/activeX8.xml"/><Relationship Id="rId38" Type="http://schemas.openxmlformats.org/officeDocument/2006/relationships/control" Target="activeX/activeX7.xml"/><Relationship Id="rId37" Type="http://schemas.openxmlformats.org/officeDocument/2006/relationships/image" Target="media/image28.wmf"/><Relationship Id="rId36" Type="http://schemas.openxmlformats.org/officeDocument/2006/relationships/control" Target="activeX/activeX6.xml"/><Relationship Id="rId35" Type="http://schemas.openxmlformats.org/officeDocument/2006/relationships/control" Target="activeX/activeX5.xml"/><Relationship Id="rId34" Type="http://schemas.openxmlformats.org/officeDocument/2006/relationships/image" Target="media/image27.wmf"/><Relationship Id="rId33" Type="http://schemas.openxmlformats.org/officeDocument/2006/relationships/control" Target="activeX/activeX4.xml"/><Relationship Id="rId32" Type="http://schemas.openxmlformats.org/officeDocument/2006/relationships/image" Target="media/image26.wmf"/><Relationship Id="rId31" Type="http://schemas.openxmlformats.org/officeDocument/2006/relationships/control" Target="activeX/activeX3.xml"/><Relationship Id="rId30" Type="http://schemas.openxmlformats.org/officeDocument/2006/relationships/image" Target="media/image25.wmf"/><Relationship Id="rId3" Type="http://schemas.openxmlformats.org/officeDocument/2006/relationships/theme" Target="theme/theme1.xml"/><Relationship Id="rId29" Type="http://schemas.openxmlformats.org/officeDocument/2006/relationships/control" Target="activeX/activeX2.xml"/><Relationship Id="rId28" Type="http://schemas.openxmlformats.org/officeDocument/2006/relationships/image" Target="media/image24.wmf"/><Relationship Id="rId27" Type="http://schemas.openxmlformats.org/officeDocument/2006/relationships/control" Target="activeX/activeX1.xml"/><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2.xml.rels><?xml version="1.0" encoding="UTF-8" standalone="yes"?>
<Relationships xmlns="http://schemas.openxmlformats.org/package/2006/relationships"><Relationship Id="rId1" Type="http://schemas.microsoft.com/office/2006/relationships/activeXControlBinary" Target="activeX5.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4.xml.rels><?xml version="1.0" encoding="UTF-8" standalone="yes"?>
<Relationships xmlns="http://schemas.openxmlformats.org/package/2006/relationships"><Relationship Id="rId1" Type="http://schemas.microsoft.com/office/2006/relationships/activeXControlBinary" Target="activeX3.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6.xml.rels><?xml version="1.0" encoding="UTF-8" standalone="yes"?>
<Relationships xmlns="http://schemas.openxmlformats.org/package/2006/relationships"><Relationship Id="rId1" Type="http://schemas.microsoft.com/office/2006/relationships/activeXControlBinary" Target="activeX8.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bin"/></Relationships>
</file>

<file path=word/activeX/_rels/activeX19.xml.rels><?xml version="1.0" encoding="UTF-8" standalone="yes"?>
<Relationships xmlns="http://schemas.openxmlformats.org/package/2006/relationships"><Relationship Id="rId1" Type="http://schemas.microsoft.com/office/2006/relationships/activeXControlBinary" Target="activeX4.bin"/></Relationships>
</file>

<file path=word/activeX/_rels/activeX2.xml.rels><?xml version="1.0" encoding="UTF-8" standalone="yes"?>
<Relationships xmlns="http://schemas.openxmlformats.org/package/2006/relationships"><Relationship Id="rId1" Type="http://schemas.microsoft.com/office/2006/relationships/activeXControlBinary" Target="activeX9.bin"/></Relationships>
</file>

<file path=word/activeX/_rels/activeX3.xml.rels><?xml version="1.0" encoding="UTF-8" standalone="yes"?>
<Relationships xmlns="http://schemas.openxmlformats.org/package/2006/relationships"><Relationship Id="rId1" Type="http://schemas.microsoft.com/office/2006/relationships/activeXControlBinary" Target="activeX18.bin"/></Relationships>
</file>

<file path=word/activeX/_rels/activeX4.xml.rels><?xml version="1.0" encoding="UTF-8" standalone="yes"?>
<Relationships xmlns="http://schemas.openxmlformats.org/package/2006/relationships"><Relationship Id="rId1" Type="http://schemas.microsoft.com/office/2006/relationships/activeXControlBinary" Target="activeX12.bin"/></Relationships>
</file>

<file path=word/activeX/_rels/activeX5.xml.rels><?xml version="1.0" encoding="UTF-8" standalone="yes"?>
<Relationships xmlns="http://schemas.openxmlformats.org/package/2006/relationships"><Relationship Id="rId1" Type="http://schemas.microsoft.com/office/2006/relationships/activeXControlBinary" Target="activeX1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15.bin"/></Relationships>
</file>

<file path=word/activeX/_rels/activeX8.xml.rels><?xml version="1.0" encoding="UTF-8" standalone="yes"?>
<Relationships xmlns="http://schemas.openxmlformats.org/package/2006/relationships"><Relationship Id="rId1" Type="http://schemas.microsoft.com/office/2006/relationships/activeXControlBinary" Target="activeX7.bin"/></Relationships>
</file>

<file path=word/activeX/_rels/activeX9.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8BD21D40-EC42-11CE-9E0D-00AA006002F3}" r:id="rId1" ax:persistence="persistStorage"/>
</file>

<file path=word/activeX/activeX10.xml><?xml version="1.0" encoding="utf-8"?>
<ax:ocx xmlns:ax="http://schemas.microsoft.com/office/2006/activeX" xmlns:r="http://schemas.openxmlformats.org/officeDocument/2006/relationships" ax:classid="{8BD21D10-EC42-11CE-9E0D-00AA006002F3}" r:id="rId1" ax:persistence="persistStorage"/>
</file>

<file path=word/activeX/activeX11.xml><?xml version="1.0" encoding="utf-8"?>
<ax:ocx xmlns:ax="http://schemas.microsoft.com/office/2006/activeX" xmlns:r="http://schemas.openxmlformats.org/officeDocument/2006/relationships" ax:classid="{8BD21D40-EC42-11CE-9E0D-00AA006002F3}" r:id="rId1" ax:persistence="persistStorage"/>
</file>

<file path=word/activeX/activeX12.xml><?xml version="1.0" encoding="utf-8"?>
<ax:ocx xmlns:ax="http://schemas.microsoft.com/office/2006/activeX" xmlns:r="http://schemas.openxmlformats.org/officeDocument/2006/relationships" ax:classid="{8BD21D10-EC42-11CE-9E0D-00AA006002F3}" r:id="rId1" ax:persistence="persistStorage"/>
</file>

<file path=word/activeX/activeX13.xml><?xml version="1.0" encoding="utf-8"?>
<ax:ocx xmlns:ax="http://schemas.microsoft.com/office/2006/activeX" xmlns:r="http://schemas.openxmlformats.org/officeDocument/2006/relationships" ax:classid="{8BD21D40-EC42-11CE-9E0D-00AA006002F3}" r:id="rId1" ax:persistence="persistStorage"/>
</file>

<file path=word/activeX/activeX14.xml><?xml version="1.0" encoding="utf-8"?>
<ax:ocx xmlns:ax="http://schemas.microsoft.com/office/2006/activeX" xmlns:r="http://schemas.openxmlformats.org/officeDocument/2006/relationships" ax:classid="{8BD21D40-EC42-11CE-9E0D-00AA006002F3}" r:id="rId1" ax:persistence="persistStorage"/>
</file>

<file path=word/activeX/activeX15.xml><?xml version="1.0" encoding="utf-8"?>
<ax:ocx xmlns:ax="http://schemas.microsoft.com/office/2006/activeX" xmlns:r="http://schemas.openxmlformats.org/officeDocument/2006/relationships" ax:classid="{8BD21D40-EC42-11CE-9E0D-00AA006002F3}" r:id="rId1" ax:persistence="persistStorage"/>
</file>

<file path=word/activeX/activeX16.xml><?xml version="1.0" encoding="utf-8"?>
<ax:ocx xmlns:ax="http://schemas.microsoft.com/office/2006/activeX" xmlns:r="http://schemas.openxmlformats.org/officeDocument/2006/relationships" ax:classid="{8BD21D40-EC42-11CE-9E0D-00AA006002F3}" r:id="rId1" ax:persistence="persistStorage"/>
</file>

<file path=word/activeX/activeX17.xml><?xml version="1.0" encoding="utf-8"?>
<ax:ocx xmlns:ax="http://schemas.microsoft.com/office/2006/activeX" xmlns:r="http://schemas.openxmlformats.org/officeDocument/2006/relationships" ax:classid="{8BD21D40-EC42-11CE-9E0D-00AA006002F3}" r:id="rId1" ax:persistence="persistStorage"/>
</file>

<file path=word/activeX/activeX18.xml><?xml version="1.0" encoding="utf-8"?>
<ax:ocx xmlns:ax="http://schemas.microsoft.com/office/2006/activeX" xmlns:r="http://schemas.openxmlformats.org/officeDocument/2006/relationships" ax:classid="{8BD21D40-EC42-11CE-9E0D-00AA006002F3}" r:id="rId1" ax:persistence="persistStorage"/>
</file>

<file path=word/activeX/activeX19.xml><?xml version="1.0" encoding="utf-8"?>
<ax:ocx xmlns:ax="http://schemas.microsoft.com/office/2006/activeX" xmlns:r="http://schemas.openxmlformats.org/officeDocument/2006/relationships" ax:classid="{8BD21D40-EC42-11CE-9E0D-00AA006002F3}" r:id="rId1" ax:persistence="persistStorage"/>
</file>

<file path=word/activeX/activeX2.xml><?xml version="1.0" encoding="utf-8"?>
<ax:ocx xmlns:ax="http://schemas.microsoft.com/office/2006/activeX" xmlns:r="http://schemas.openxmlformats.org/officeDocument/2006/relationships" ax:classid="{8BD21D40-EC42-11CE-9E0D-00AA006002F3}" r:id="rId1" ax:persistence="persistStorage"/>
</file>

<file path=word/activeX/activeX3.xml><?xml version="1.0" encoding="utf-8"?>
<ax:ocx xmlns:ax="http://schemas.microsoft.com/office/2006/activeX" xmlns:r="http://schemas.openxmlformats.org/officeDocument/2006/relationships" ax:classid="{8BD21D40-EC42-11CE-9E0D-00AA006002F3}" r:id="rId1" ax:persistence="persistStorage"/>
</file>

<file path=word/activeX/activeX4.xml><?xml version="1.0" encoding="utf-8"?>
<ax:ocx xmlns:ax="http://schemas.microsoft.com/office/2006/activeX" xmlns:r="http://schemas.openxmlformats.org/officeDocument/2006/relationships" ax:classid="{8BD21D10-EC42-11CE-9E0D-00AA006002F3}" r:id="rId1" ax:persistence="persistStorage"/>
</file>

<file path=word/activeX/activeX5.xml><?xml version="1.0" encoding="utf-8"?>
<ax:ocx xmlns:ax="http://schemas.microsoft.com/office/2006/activeX" xmlns:r="http://schemas.openxmlformats.org/officeDocument/2006/relationships" ax:classid="{8BD21D10-EC42-11CE-9E0D-00AA006002F3}" r:id="rId1" ax:persistence="persistStorage"/>
</file>

<file path=word/activeX/activeX6.xml><?xml version="1.0" encoding="utf-8"?>
<ax:ocx xmlns:ax="http://schemas.microsoft.com/office/2006/activeX" xmlns:r="http://schemas.openxmlformats.org/officeDocument/2006/relationships" ax:classid="{8BD21D40-EC42-11CE-9E0D-00AA006002F3}" r:id="rId1" ax:persistence="persistStorage"/>
</file>

<file path=word/activeX/activeX7.xml><?xml version="1.0" encoding="utf-8"?>
<ax:ocx xmlns:ax="http://schemas.microsoft.com/office/2006/activeX" xmlns:r="http://schemas.openxmlformats.org/officeDocument/2006/relationships" ax:classid="{8BD21D10-EC42-11CE-9E0D-00AA006002F3}" r:id="rId1" ax:persistence="persistStorage"/>
</file>

<file path=word/activeX/activeX8.xml><?xml version="1.0" encoding="utf-8"?>
<ax:ocx xmlns:ax="http://schemas.microsoft.com/office/2006/activeX" xmlns:r="http://schemas.openxmlformats.org/officeDocument/2006/relationships" ax:classid="{8BD21D40-EC42-11CE-9E0D-00AA006002F3}" r:id="rId1" ax:persistence="persistStorage"/>
</file>

<file path=word/activeX/activeX9.xml><?xml version="1.0" encoding="utf-8"?>
<ax:ocx xmlns:ax="http://schemas.microsoft.com/office/2006/activeX" xmlns:r="http://schemas.openxmlformats.org/officeDocument/2006/relationships" ax:classid="{8BD21D10-EC42-11CE-9E0D-00AA006002F3}" r:id="rId1" ax:persistence="persistStorag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4951</Words>
  <Characters>5379</Characters>
  <Lines>21</Lines>
  <Paragraphs>6</Paragraphs>
  <TotalTime>5</TotalTime>
  <ScaleCrop>false</ScaleCrop>
  <LinksUpToDate>false</LinksUpToDate>
  <CharactersWithSpaces>5492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2020-11-11T04:45:00Z</dcterms:created>
  <dc:creator>国信CA</dc:creator>
  <cp:lastModifiedBy>赵青</cp:lastModifiedBy>
  <cp:lastPrinted>2020-11-05T01:30:00Z</cp:lastPrinted>
  <dcterms:modified xsi:type="dcterms:W3CDTF">2024-06-11T02:20:24Z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EC785106B8134369BBDC92ACA152033F</vt:lpwstr>
  </property>
</Properties>
</file>